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F" w:rsidRDefault="00B633A6" w:rsidP="00353937">
      <w:pPr>
        <w:shd w:val="clear" w:color="auto" w:fill="FFFFFF"/>
        <w:ind w:left="5387"/>
      </w:pPr>
      <w:r>
        <w:rPr>
          <w:color w:val="000000"/>
          <w:sz w:val="24"/>
          <w:szCs w:val="24"/>
          <w:lang w:val="lt-LT"/>
        </w:rPr>
        <w:t>PATVIRTINTA</w:t>
      </w:r>
    </w:p>
    <w:p w:rsidR="00817E87" w:rsidRDefault="00603DC9" w:rsidP="00353937">
      <w:pPr>
        <w:shd w:val="clear" w:color="auto" w:fill="FFFFFF"/>
        <w:spacing w:before="5" w:line="274" w:lineRule="exact"/>
        <w:ind w:left="5387" w:right="883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>Plungės rajono Šateikių</w:t>
      </w:r>
      <w:r w:rsidR="00B633A6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pagrindinės mokyklos </w:t>
      </w:r>
      <w:r w:rsidR="00B633A6">
        <w:rPr>
          <w:rFonts w:eastAsia="Times New Roman"/>
          <w:color w:val="000000"/>
          <w:spacing w:val="-2"/>
          <w:sz w:val="24"/>
          <w:szCs w:val="24"/>
          <w:lang w:val="lt-LT"/>
        </w:rPr>
        <w:t>direktoriaus 201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7</w:t>
      </w:r>
      <w:r w:rsidR="00B633A6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m. </w:t>
      </w:r>
      <w:r w:rsidR="00817E87">
        <w:rPr>
          <w:rFonts w:eastAsia="Times New Roman"/>
          <w:color w:val="000000"/>
          <w:spacing w:val="-2"/>
          <w:sz w:val="24"/>
          <w:szCs w:val="24"/>
          <w:lang w:val="lt-LT"/>
        </w:rPr>
        <w:t>vasario 1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B633A6">
        <w:rPr>
          <w:rFonts w:eastAsia="Times New Roman"/>
          <w:color w:val="000000"/>
          <w:spacing w:val="-2"/>
          <w:sz w:val="24"/>
          <w:szCs w:val="24"/>
          <w:lang w:val="lt-LT"/>
        </w:rPr>
        <w:t>d.</w:t>
      </w:r>
      <w:r w:rsidR="00817E87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B633A6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įsakymu </w:t>
      </w:r>
    </w:p>
    <w:p w:rsidR="005E248F" w:rsidRDefault="00B633A6" w:rsidP="00353937">
      <w:pPr>
        <w:shd w:val="clear" w:color="auto" w:fill="FFFFFF"/>
        <w:spacing w:before="5" w:line="274" w:lineRule="exact"/>
        <w:ind w:left="5387" w:right="883"/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>Nr.</w:t>
      </w:r>
      <w:r w:rsidR="00603DC9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817E87">
        <w:rPr>
          <w:rFonts w:eastAsia="Times New Roman"/>
          <w:color w:val="000000"/>
          <w:spacing w:val="-2"/>
          <w:sz w:val="24"/>
          <w:szCs w:val="24"/>
          <w:lang w:val="lt-LT"/>
        </w:rPr>
        <w:t>V-29-6</w:t>
      </w:r>
      <w:r w:rsidR="00603DC9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</w:p>
    <w:p w:rsidR="005E248F" w:rsidRDefault="00603DC9" w:rsidP="00353937">
      <w:pPr>
        <w:shd w:val="clear" w:color="auto" w:fill="FFFFFF"/>
        <w:spacing w:before="274" w:line="278" w:lineRule="exact"/>
        <w:ind w:left="1421" w:right="442" w:hanging="749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PLUNGĖS RAJONO ŠATEIKIŲ</w:t>
      </w:r>
      <w:r w:rsidR="00B633A6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PAGRINDINĖS MOKYKLOS SPECIALIOJO PEDAGOGO PAREIGYBĖS APRAŠYMAS</w:t>
      </w:r>
    </w:p>
    <w:p w:rsidR="005E248F" w:rsidRDefault="00B633A6">
      <w:pPr>
        <w:shd w:val="clear" w:color="auto" w:fill="FFFFFF"/>
        <w:spacing w:before="274"/>
        <w:ind w:left="10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L BENDROSIOS NUOSTATOS</w:t>
      </w:r>
    </w:p>
    <w:p w:rsidR="005E248F" w:rsidRPr="00603DC9" w:rsidRDefault="00603DC9" w:rsidP="00603DC9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69" w:line="276" w:lineRule="auto"/>
        <w:ind w:left="24" w:firstLine="720"/>
        <w:jc w:val="both"/>
        <w:rPr>
          <w:sz w:val="2"/>
          <w:szCs w:val="2"/>
        </w:rPr>
      </w:pPr>
      <w:r w:rsidRPr="00603DC9">
        <w:rPr>
          <w:color w:val="000000"/>
          <w:spacing w:val="3"/>
          <w:sz w:val="24"/>
          <w:szCs w:val="24"/>
          <w:lang w:val="lt-LT"/>
        </w:rPr>
        <w:t>Plungės rajono Šateikių</w:t>
      </w:r>
      <w:r w:rsidR="00B633A6" w:rsidRP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pagrindinės mokyklos (toliau - Mokyklos)</w:t>
      </w:r>
      <w:r w:rsidRP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="00B633A6" w:rsidRPr="00603DC9">
        <w:rPr>
          <w:rFonts w:eastAsia="Times New Roman"/>
          <w:color w:val="000000"/>
          <w:spacing w:val="-1"/>
          <w:sz w:val="24"/>
          <w:szCs w:val="24"/>
          <w:lang w:val="lt-LT"/>
        </w:rPr>
        <w:t>specialiojo   pedagogo pareigybės aprašymas reglamentuoja specialiojo pedagogo, dirbančio</w:t>
      </w:r>
      <w:r w:rsidRPr="00603DC9">
        <w:rPr>
          <w:color w:val="000000"/>
          <w:spacing w:val="3"/>
          <w:sz w:val="24"/>
          <w:szCs w:val="24"/>
          <w:lang w:val="lt-LT"/>
        </w:rPr>
        <w:t xml:space="preserve"> Plungės rajono Šateikių</w:t>
      </w:r>
      <w:r w:rsidRP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B633A6" w:rsidRPr="00603DC9">
        <w:rPr>
          <w:rFonts w:eastAsia="Times New Roman"/>
          <w:color w:val="000000"/>
          <w:sz w:val="24"/>
          <w:szCs w:val="24"/>
          <w:lang w:val="lt-LT"/>
        </w:rPr>
        <w:t>pagrindinėje mokykloje pagal darbo sutartį, darbinę veiklą</w:t>
      </w:r>
      <w:r w:rsidRP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B633A6" w:rsidRPr="00603DC9">
        <w:rPr>
          <w:color w:val="000000"/>
          <w:spacing w:val="6"/>
          <w:sz w:val="24"/>
          <w:szCs w:val="24"/>
          <w:lang w:val="lt-LT"/>
        </w:rPr>
        <w:t>Specialusis pedagogas teikia speciali</w:t>
      </w:r>
      <w:r w:rsidR="00B633A6" w:rsidRP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ąją pedagoginę pagalbą </w:t>
      </w:r>
      <w:bookmarkStart w:id="0" w:name="_GoBack"/>
      <w:bookmarkEnd w:id="0"/>
      <w:r w:rsidR="00B633A6" w:rsidRPr="00603DC9">
        <w:rPr>
          <w:rFonts w:eastAsia="Times New Roman"/>
          <w:color w:val="000000"/>
          <w:spacing w:val="6"/>
          <w:sz w:val="24"/>
          <w:szCs w:val="24"/>
          <w:lang w:val="lt-LT"/>
        </w:rPr>
        <w:t>mokiniams, turintiems</w:t>
      </w:r>
      <w:r w:rsidRP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 w:rsidR="00B633A6" w:rsidRPr="00603DC9">
        <w:rPr>
          <w:rFonts w:eastAsia="Times New Roman"/>
          <w:color w:val="000000"/>
          <w:spacing w:val="3"/>
          <w:sz w:val="24"/>
          <w:szCs w:val="24"/>
          <w:lang w:val="lt-LT"/>
        </w:rPr>
        <w:t>specialiųjų ugdymosi poreikių, mokymosi sunkumų, turintiems  negalių (toliau - specialiųjų</w:t>
      </w:r>
      <w:r w:rsidRP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="00B633A6" w:rsidRPr="00603DC9">
        <w:rPr>
          <w:rFonts w:eastAsia="Times New Roman"/>
          <w:color w:val="000000"/>
          <w:spacing w:val="-2"/>
          <w:sz w:val="24"/>
          <w:szCs w:val="24"/>
          <w:lang w:val="lt-LT"/>
        </w:rPr>
        <w:t>poreikių mokiniai).</w:t>
      </w:r>
    </w:p>
    <w:p w:rsidR="005E248F" w:rsidRDefault="00603DC9" w:rsidP="00603DC9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19" w:firstLine="725"/>
        <w:jc w:val="both"/>
        <w:rPr>
          <w:color w:val="000000"/>
          <w:spacing w:val="-16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Specialiojo pedagogo pareigybė atitinka A2 lygio specialisto pareigybę.</w:t>
      </w:r>
      <w:r>
        <w:rPr>
          <w:color w:val="000000"/>
          <w:spacing w:val="1"/>
          <w:sz w:val="24"/>
          <w:szCs w:val="24"/>
          <w:lang w:val="lt-LT"/>
        </w:rPr>
        <w:t xml:space="preserve"> </w:t>
      </w:r>
      <w:r w:rsidR="00B633A6">
        <w:rPr>
          <w:color w:val="000000"/>
          <w:spacing w:val="1"/>
          <w:sz w:val="24"/>
          <w:szCs w:val="24"/>
          <w:lang w:val="lt-LT"/>
        </w:rPr>
        <w:t xml:space="preserve">Specialusis pedagogas dirba vadovaudamasis Lietuvos Respublikos </w:t>
      </w:r>
      <w:r w:rsidR="00B633A6">
        <w:rPr>
          <w:rFonts w:eastAsia="Times New Roman"/>
          <w:color w:val="000000"/>
          <w:spacing w:val="1"/>
          <w:sz w:val="24"/>
          <w:szCs w:val="24"/>
          <w:lang w:val="lt-LT"/>
        </w:rPr>
        <w:t>įstatymais, Lietuvos</w:t>
      </w:r>
      <w:r w:rsidR="00B633A6">
        <w:rPr>
          <w:rFonts w:eastAsia="Times New Roman"/>
          <w:color w:val="000000"/>
          <w:spacing w:val="1"/>
          <w:sz w:val="24"/>
          <w:szCs w:val="24"/>
          <w:lang w:val="lt-LT"/>
        </w:rPr>
        <w:br/>
      </w:r>
      <w:r w:rsidR="00B633A6">
        <w:rPr>
          <w:rFonts w:eastAsia="Times New Roman"/>
          <w:color w:val="000000"/>
          <w:spacing w:val="2"/>
          <w:sz w:val="24"/>
          <w:szCs w:val="24"/>
          <w:lang w:val="lt-LT"/>
        </w:rPr>
        <w:t>Respublikos Vyriausybės nutarimais, Lietuvos Respublikos švietimo ir mokslo ministerijos teisės</w:t>
      </w:r>
      <w:r w:rsidR="00B633A6"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 w:rsidR="00B633A6">
        <w:rPr>
          <w:rFonts w:eastAsia="Times New Roman"/>
          <w:color w:val="000000"/>
          <w:spacing w:val="1"/>
          <w:sz w:val="24"/>
          <w:szCs w:val="24"/>
          <w:lang w:val="lt-LT"/>
        </w:rPr>
        <w:t>aktais, kitais specialųjį ugdymą reglamentuojančiais teisės aktais, mokyklos nuostatais, mokyklos</w:t>
      </w:r>
      <w:r w:rsidR="00B633A6">
        <w:rPr>
          <w:rFonts w:eastAsia="Times New Roman"/>
          <w:color w:val="000000"/>
          <w:spacing w:val="1"/>
          <w:sz w:val="24"/>
          <w:szCs w:val="24"/>
          <w:lang w:val="lt-LT"/>
        </w:rPr>
        <w:br/>
      </w:r>
      <w:r w:rsidR="00B633A6">
        <w:rPr>
          <w:rFonts w:eastAsia="Times New Roman"/>
          <w:color w:val="000000"/>
          <w:spacing w:val="-1"/>
          <w:sz w:val="24"/>
          <w:szCs w:val="24"/>
          <w:lang w:val="lt-LT"/>
        </w:rPr>
        <w:t>darbo tvarkos taisyklėmis bei šiuo pareigybės aprašymu.</w:t>
      </w:r>
    </w:p>
    <w:p w:rsidR="005E248F" w:rsidRDefault="00B633A6" w:rsidP="00603DC9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19" w:firstLine="725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Šis pareigybės aprašymas, pasikeitus Lietuvos Respublikos įstatymams arba kitiems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norminiams aktams ir esant būtinybei, keičiamas mokyklos direktoriaus arba darbuotojo iniciatyva.</w:t>
      </w:r>
    </w:p>
    <w:p w:rsidR="005E248F" w:rsidRDefault="00B633A6" w:rsidP="00603DC9">
      <w:pPr>
        <w:shd w:val="clear" w:color="auto" w:fill="FFFFFF"/>
        <w:spacing w:before="274" w:line="276" w:lineRule="auto"/>
        <w:ind w:left="101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II. </w:t>
      </w:r>
      <w:r>
        <w:rPr>
          <w:b/>
          <w:bCs/>
          <w:color w:val="000000"/>
          <w:spacing w:val="-1"/>
          <w:sz w:val="24"/>
          <w:szCs w:val="24"/>
          <w:lang w:val="lt-LT"/>
        </w:rPr>
        <w:t>REIKALAVIMAI ASMENIUI, EINAN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ČIAM SPECIALIOJO PEDAGOGO PAREIGAS</w:t>
      </w:r>
    </w:p>
    <w:p w:rsidR="005E248F" w:rsidRDefault="00B633A6" w:rsidP="00603DC9">
      <w:pPr>
        <w:shd w:val="clear" w:color="auto" w:fill="FFFFFF"/>
        <w:tabs>
          <w:tab w:val="left" w:pos="979"/>
        </w:tabs>
        <w:spacing w:before="269" w:line="276" w:lineRule="auto"/>
        <w:ind w:left="744"/>
      </w:pPr>
      <w:r>
        <w:rPr>
          <w:color w:val="000000"/>
          <w:spacing w:val="-18"/>
          <w:sz w:val="24"/>
          <w:szCs w:val="24"/>
          <w:lang w:val="lt-LT"/>
        </w:rPr>
        <w:t>5.</w:t>
      </w:r>
      <w:r>
        <w:rPr>
          <w:color w:val="000000"/>
          <w:sz w:val="24"/>
          <w:szCs w:val="24"/>
          <w:lang w:val="lt-LT"/>
        </w:rPr>
        <w:tab/>
        <w:t>Kvalifikaciniai reikalavimai mokyklos specialiajam pedagogui:</w:t>
      </w:r>
    </w:p>
    <w:p w:rsidR="005E248F" w:rsidRDefault="00B633A6" w:rsidP="00603DC9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276" w:lineRule="auto"/>
        <w:ind w:left="75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auk</w:t>
      </w:r>
      <w:r>
        <w:rPr>
          <w:rFonts w:eastAsia="Times New Roman"/>
          <w:color w:val="000000"/>
          <w:sz w:val="24"/>
          <w:szCs w:val="24"/>
          <w:lang w:val="lt-LT"/>
        </w:rPr>
        <w:t>štasis išsilavinimas ir specialiojo pedagogo profesinė kvalifikacija;</w:t>
      </w:r>
    </w:p>
    <w:p w:rsidR="005E248F" w:rsidRDefault="00B633A6" w:rsidP="00603DC9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76" w:lineRule="auto"/>
        <w:ind w:left="19" w:firstLine="73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šmanymas individualių programų rengimo principų, ikimokyklinio, priešmokyklinio</w:t>
      </w:r>
      <w:r w:rsidR="00603DC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ugdymo, bendrųjų, specialiųjų programų ir išsilavinimo standartų, bendrųjų ugdymo planų;</w:t>
      </w:r>
    </w:p>
    <w:p w:rsidR="005E248F" w:rsidRDefault="005E248F" w:rsidP="00603DC9">
      <w:pPr>
        <w:spacing w:line="276" w:lineRule="auto"/>
        <w:jc w:val="both"/>
        <w:rPr>
          <w:sz w:val="2"/>
          <w:szCs w:val="2"/>
        </w:rPr>
      </w:pPr>
    </w:p>
    <w:p w:rsidR="005E248F" w:rsidRDefault="00B633A6" w:rsidP="00603DC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76" w:lineRule="auto"/>
        <w:ind w:left="19" w:firstLine="73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šmanymas pedagoginio vertinimo metodikų, gebėjimas atlikti pedagoginį mokinių</w:t>
      </w:r>
      <w:r w:rsidR="00603DC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vertinimą, nustatyti jų žinių, mokėjimų, įgūdžių, gebėjimų lygį ir jų atitikimą ugdymo programoms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bei specialiuosius ugdymosi poreikius, įvertinti pažangą;</w:t>
      </w:r>
    </w:p>
    <w:p w:rsidR="005E248F" w:rsidRDefault="00B633A6" w:rsidP="00603DC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76" w:lineRule="auto"/>
        <w:ind w:left="19" w:firstLine="73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6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šmanymas specialiųjų poreikių mokinių ugdymo metodų, gebėjimas juos taikyti</w:t>
      </w:r>
      <w:r w:rsid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padedant specialiųjų poreikių mokiniams įsisavinti mokomąją medžiagą ir lavinant jų sutrikusias</w:t>
      </w:r>
      <w:r w:rsidR="00603DC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funkcijas;</w:t>
      </w:r>
    </w:p>
    <w:p w:rsidR="005E248F" w:rsidRDefault="00B633A6" w:rsidP="00603DC9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276" w:lineRule="auto"/>
        <w:ind w:left="19" w:firstLine="73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geb</w:t>
      </w:r>
      <w:r>
        <w:rPr>
          <w:rFonts w:eastAsia="Times New Roman"/>
          <w:color w:val="000000"/>
          <w:sz w:val="24"/>
          <w:szCs w:val="24"/>
          <w:lang w:val="lt-LT"/>
        </w:rPr>
        <w:t>ėjimas bendrauti su specialiųjų poreikių mokiniais ir bendradarbiauti su mokytojais,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kitais asmenimis, tiesiogiai dalyvaujančiais ugdymo procese, specialiųjų poreikių mokinių tėvais</w:t>
      </w:r>
      <w:r w:rsidR="00603DC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(globėjais, rūpintojais), pedagoginių psichologinių tarnybų, sveikatos priežiūros, švietimo ir kitų</w:t>
      </w:r>
      <w:r w:rsid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įstaigų darbuotojais.</w:t>
      </w:r>
    </w:p>
    <w:p w:rsidR="005E248F" w:rsidRDefault="00B633A6" w:rsidP="00603DC9">
      <w:pPr>
        <w:shd w:val="clear" w:color="auto" w:fill="FFFFFF"/>
        <w:spacing w:before="278" w:line="276" w:lineRule="auto"/>
        <w:ind w:left="10"/>
        <w:jc w:val="center"/>
      </w:pPr>
      <w:r>
        <w:rPr>
          <w:b/>
          <w:bCs/>
          <w:color w:val="000000"/>
          <w:sz w:val="24"/>
          <w:szCs w:val="24"/>
          <w:lang w:val="lt-LT"/>
        </w:rPr>
        <w:t>III. PAGRINDIN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>ĖS SPECIALIOJO PEDAGOGO FUNKCIJOS</w:t>
      </w:r>
    </w:p>
    <w:p w:rsidR="005E248F" w:rsidRDefault="00B633A6" w:rsidP="00603DC9">
      <w:pPr>
        <w:shd w:val="clear" w:color="auto" w:fill="FFFFFF"/>
        <w:tabs>
          <w:tab w:val="left" w:pos="979"/>
        </w:tabs>
        <w:spacing w:before="269" w:line="276" w:lineRule="auto"/>
        <w:ind w:left="744"/>
        <w:jc w:val="both"/>
      </w:pPr>
      <w:r>
        <w:rPr>
          <w:color w:val="000000"/>
          <w:spacing w:val="-16"/>
          <w:sz w:val="24"/>
          <w:szCs w:val="24"/>
          <w:lang w:val="lt-LT"/>
        </w:rPr>
        <w:t>6.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Mokyklos specialiojo pedagogo funkcijos:</w:t>
      </w:r>
    </w:p>
    <w:p w:rsidR="005E248F" w:rsidRDefault="00B633A6" w:rsidP="00603DC9">
      <w:pPr>
        <w:numPr>
          <w:ilvl w:val="0"/>
          <w:numId w:val="6"/>
        </w:numPr>
        <w:shd w:val="clear" w:color="auto" w:fill="FFFFFF"/>
        <w:tabs>
          <w:tab w:val="left" w:pos="1176"/>
        </w:tabs>
        <w:spacing w:line="276" w:lineRule="auto"/>
        <w:ind w:firstLine="749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6"/>
          <w:sz w:val="24"/>
          <w:szCs w:val="24"/>
          <w:lang w:val="lt-LT"/>
        </w:rPr>
        <w:t>atlieka pedagogin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į mokinių vertinimą, nustato mokinių žinių, mokėjimų, įgūdžių,</w:t>
      </w:r>
      <w:r w:rsid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gebėjimų lygį ir jų atitikimą ugdymo programoms bei įvertina pažangą mokykloje ar, esant žymiai</w:t>
      </w:r>
      <w:r w:rsidR="00603DC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ribotam mokinio mobilumui dėl ligos ar patologinės būklės, - mokinio namuose;</w:t>
      </w:r>
    </w:p>
    <w:p w:rsidR="005E248F" w:rsidRDefault="00B633A6" w:rsidP="00603DC9">
      <w:pPr>
        <w:numPr>
          <w:ilvl w:val="0"/>
          <w:numId w:val="6"/>
        </w:numPr>
        <w:shd w:val="clear" w:color="auto" w:fill="FFFFFF"/>
        <w:tabs>
          <w:tab w:val="left" w:pos="1176"/>
        </w:tabs>
        <w:spacing w:line="276" w:lineRule="auto"/>
        <w:ind w:firstLine="749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bendradarbiaudamas su mokytojais,  speciali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ųjų poreikių mokinių tėvais (globėjais,</w:t>
      </w:r>
      <w:r w:rsidR="00603DC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rūpintojais), kitais asmenimis, tiesiogiai dalyvaujančiais ugdymo procese, mokyklą aptarnaujančios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pedagoginės psichologinės tarnybos specialistais, numato ugdymo tikslus ir uždavinius bei jų</w:t>
      </w:r>
      <w:r w:rsid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lastRenderedPageBreak/>
        <w:t>pasiekimo būdus ir metodus, atitinkančius specialiųjų poreikių mokinių poreikius bei galimybes, ir</w:t>
      </w:r>
      <w:r w:rsidR="00603DC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juos taiko;</w:t>
      </w:r>
    </w:p>
    <w:p w:rsidR="005E248F" w:rsidRDefault="00B633A6" w:rsidP="00603DC9">
      <w:pPr>
        <w:numPr>
          <w:ilvl w:val="0"/>
          <w:numId w:val="6"/>
        </w:numPr>
        <w:shd w:val="clear" w:color="auto" w:fill="FFFFFF"/>
        <w:tabs>
          <w:tab w:val="left" w:pos="1176"/>
        </w:tabs>
        <w:spacing w:line="276" w:lineRule="auto"/>
        <w:ind w:firstLine="749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rengia sutrikusi</w:t>
      </w:r>
      <w:r>
        <w:rPr>
          <w:rFonts w:eastAsia="Times New Roman"/>
          <w:color w:val="000000"/>
          <w:sz w:val="24"/>
          <w:szCs w:val="24"/>
          <w:lang w:val="lt-LT"/>
        </w:rPr>
        <w:t>ų funkcijų lavinimo individualiąsias, pogrupines ir grupines programas,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veiklos ataskaitą;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5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padeda speciali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ųjų poreikių mokiniams įsisavinti ugdymo turinį (specialiojo pedagogo</w:t>
      </w:r>
      <w:r w:rsidR="00603DC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kabinete ar grupėje/klasėje) ir lavina jų sutrikusias funkcijas, atsižvelgdamas į kiekvieno specialiųjų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poreikių mokinio gebėjimus, ugdymosi galimybes, mokymosi ypatumus;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5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pataria mokytojams kaip pritaikyti speciali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ųjų poreikių mokiniams mokomąją medžiagą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ir mokymo priemones, rengti ugdymo programas, modifikuoti ir adaptuoti bendrąsias programas;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5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teikia metodin</w:t>
      </w:r>
      <w:r>
        <w:rPr>
          <w:rFonts w:eastAsia="Times New Roman"/>
          <w:color w:val="000000"/>
          <w:sz w:val="24"/>
          <w:szCs w:val="24"/>
          <w:lang w:val="lt-LT"/>
        </w:rPr>
        <w:t>ę pagalbą mokytojams, specialiųjų poreikių mokinių tėvams (globėjams,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rūpintojams) ir kitiems asmenims, tiesiogiai dalyvaujantiems ugdymo procese, ir juos konsultuoja</w:t>
      </w:r>
      <w:r w:rsidR="00603DC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specialiųjų poreikių mokinių ugdymo klausimais;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5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naudoja ugdymo procese mokymo priemones atsi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žvelgdamas į specialiųjų poreikių</w:t>
      </w:r>
      <w:r w:rsidR="00603DC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mokinių amžių, specialiuosius ugdymosi poreikius, individualius gebėjimus ir ugdymo turinį;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tvarko ir pildo savo darbo dokumentus;</w:t>
      </w:r>
    </w:p>
    <w:p w:rsidR="005E248F" w:rsidRDefault="00B633A6" w:rsidP="00603DC9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6" w:lineRule="auto"/>
        <w:ind w:left="5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dalyvauja mokyklos vaiko gerov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ės ir kitų mokyklos direktoriaus sudarytų darbo grupių,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komisijų veikloje;</w:t>
      </w:r>
    </w:p>
    <w:p w:rsidR="005E248F" w:rsidRDefault="00B633A6" w:rsidP="00603DC9">
      <w:pPr>
        <w:shd w:val="clear" w:color="auto" w:fill="FFFFFF"/>
        <w:tabs>
          <w:tab w:val="left" w:pos="1258"/>
        </w:tabs>
        <w:spacing w:line="276" w:lineRule="auto"/>
        <w:ind w:left="730"/>
        <w:jc w:val="both"/>
      </w:pPr>
      <w:r>
        <w:rPr>
          <w:color w:val="000000"/>
          <w:spacing w:val="-8"/>
          <w:sz w:val="24"/>
          <w:szCs w:val="24"/>
          <w:lang w:val="lt-LT"/>
        </w:rPr>
        <w:t>6.10.</w:t>
      </w:r>
      <w:r>
        <w:rPr>
          <w:color w:val="000000"/>
          <w:sz w:val="24"/>
          <w:szCs w:val="24"/>
          <w:lang w:val="lt-LT"/>
        </w:rPr>
        <w:tab/>
        <w:t>taiko savo darbe specialiosios pedagogikos naujoves;</w:t>
      </w:r>
    </w:p>
    <w:p w:rsidR="005E248F" w:rsidRDefault="00B633A6" w:rsidP="00603DC9">
      <w:pPr>
        <w:numPr>
          <w:ilvl w:val="0"/>
          <w:numId w:val="8"/>
        </w:numPr>
        <w:shd w:val="clear" w:color="auto" w:fill="FFFFFF"/>
        <w:tabs>
          <w:tab w:val="left" w:pos="1315"/>
        </w:tabs>
        <w:spacing w:line="276" w:lineRule="auto"/>
        <w:ind w:firstLine="730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rFonts w:eastAsia="Times New Roman"/>
          <w:color w:val="000000"/>
          <w:spacing w:val="2"/>
          <w:sz w:val="24"/>
          <w:szCs w:val="24"/>
          <w:lang w:val="lt-LT"/>
        </w:rPr>
        <w:t>šviečia mokyklos bendruomenę specialiųjų poreikių mokinių ugdymo, specialiosios</w:t>
      </w:r>
      <w:r w:rsidR="00603DC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pedagoginės pagalbos teikimo klausimais, formuoja mokyklos bendruomenės ir visuomenės</w:t>
      </w:r>
      <w:r w:rsid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teigiamą požiūrį į specialiųjų poreikių mokinius;</w:t>
      </w:r>
    </w:p>
    <w:p w:rsidR="005E248F" w:rsidRDefault="00B633A6" w:rsidP="00603DC9">
      <w:pPr>
        <w:numPr>
          <w:ilvl w:val="0"/>
          <w:numId w:val="8"/>
        </w:numPr>
        <w:shd w:val="clear" w:color="auto" w:fill="FFFFFF"/>
        <w:tabs>
          <w:tab w:val="left" w:pos="1315"/>
        </w:tabs>
        <w:spacing w:before="5" w:line="276" w:lineRule="auto"/>
        <w:ind w:firstLine="730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vykdo kitus mokyklos direktoriaus pavedimus, susijusius su specialiojo pedagogo</w:t>
      </w:r>
      <w:r w:rsidR="00603DC9">
        <w:rPr>
          <w:color w:val="000000"/>
          <w:spacing w:val="5"/>
          <w:sz w:val="24"/>
          <w:szCs w:val="24"/>
          <w:lang w:val="lt-LT"/>
        </w:rPr>
        <w:t xml:space="preserve"> </w:t>
      </w:r>
      <w:r>
        <w:rPr>
          <w:color w:val="000000"/>
          <w:spacing w:val="1"/>
          <w:sz w:val="24"/>
          <w:szCs w:val="24"/>
          <w:lang w:val="lt-LT"/>
        </w:rPr>
        <w:t xml:space="preserve">pareigomis, ir atlieka kitus netiesioginius su mokiniais darbus, kuriuos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įsakymu nustato mokyklos</w:t>
      </w:r>
      <w:r w:rsidR="00603DC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direktorius, suderinęs su mokytojų taryba ir specialiuoju pedagogu.</w:t>
      </w:r>
    </w:p>
    <w:p w:rsidR="005E248F" w:rsidRDefault="00B633A6" w:rsidP="00603DC9">
      <w:pPr>
        <w:shd w:val="clear" w:color="auto" w:fill="FFFFFF"/>
        <w:spacing w:before="278" w:line="276" w:lineRule="auto"/>
        <w:ind w:left="2861"/>
      </w:pPr>
      <w:r>
        <w:rPr>
          <w:b/>
          <w:bCs/>
          <w:color w:val="000000"/>
          <w:sz w:val="24"/>
          <w:szCs w:val="24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lang w:val="lt-LT"/>
        </w:rPr>
        <w:t>SPECIALIOJO PEDAGOGO TEIS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>ĖS</w:t>
      </w:r>
    </w:p>
    <w:p w:rsidR="005E248F" w:rsidRDefault="00B633A6" w:rsidP="00603DC9">
      <w:pPr>
        <w:shd w:val="clear" w:color="auto" w:fill="FFFFFF"/>
        <w:tabs>
          <w:tab w:val="left" w:pos="960"/>
        </w:tabs>
        <w:spacing w:before="269" w:line="276" w:lineRule="auto"/>
        <w:ind w:left="730"/>
      </w:pPr>
      <w:r>
        <w:rPr>
          <w:color w:val="000000"/>
          <w:spacing w:val="-17"/>
          <w:sz w:val="24"/>
          <w:szCs w:val="24"/>
          <w:lang w:val="lt-LT"/>
        </w:rPr>
        <w:t>7.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Mokyklos specialiojo pedagogo teis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ės:</w:t>
      </w:r>
    </w:p>
    <w:p w:rsidR="005E248F" w:rsidRDefault="00B633A6" w:rsidP="00603DC9">
      <w:pPr>
        <w:shd w:val="clear" w:color="auto" w:fill="FFFFFF"/>
        <w:tabs>
          <w:tab w:val="left" w:pos="1234"/>
        </w:tabs>
        <w:spacing w:line="276" w:lineRule="auto"/>
        <w:ind w:left="5" w:firstLine="725"/>
        <w:jc w:val="both"/>
      </w:pPr>
      <w:r>
        <w:rPr>
          <w:color w:val="000000"/>
          <w:spacing w:val="-9"/>
          <w:sz w:val="24"/>
          <w:szCs w:val="24"/>
          <w:lang w:val="lt-LT"/>
        </w:rPr>
        <w:t>7.1.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>lankytis pamokose ir pagrindinio ugdymo u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žsiėmimuose, iš anksto</w:t>
      </w:r>
      <w:r w:rsidR="00603DC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susitarus su</w:t>
      </w:r>
      <w:r w:rsidR="00603DC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mokytojais ir pavaduotoja ugdymui;</w:t>
      </w:r>
    </w:p>
    <w:p w:rsidR="005E248F" w:rsidRPr="00603DC9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276" w:lineRule="auto"/>
        <w:ind w:firstLine="730"/>
        <w:jc w:val="both"/>
        <w:rPr>
          <w:color w:val="000000"/>
          <w:spacing w:val="-9"/>
          <w:sz w:val="24"/>
          <w:szCs w:val="24"/>
          <w:lang w:val="lt-LT"/>
        </w:rPr>
      </w:pPr>
      <w:r w:rsidRPr="00603DC9">
        <w:rPr>
          <w:color w:val="000000"/>
          <w:sz w:val="24"/>
          <w:szCs w:val="24"/>
          <w:lang w:val="lt-LT"/>
        </w:rPr>
        <w:t>ne ma</w:t>
      </w:r>
      <w:r w:rsidRPr="00603DC9">
        <w:rPr>
          <w:rFonts w:eastAsia="Times New Roman"/>
          <w:color w:val="000000"/>
          <w:sz w:val="24"/>
          <w:szCs w:val="24"/>
          <w:lang w:val="lt-LT"/>
        </w:rPr>
        <w:t>žiau kaip 5 dienas per metus dalyvauti kvalifikacijos tobulinimo renginiuose;</w:t>
      </w:r>
      <w:r w:rsidR="00603DC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Pr="00603DC9">
        <w:rPr>
          <w:color w:val="000000"/>
          <w:spacing w:val="3"/>
          <w:sz w:val="24"/>
          <w:szCs w:val="24"/>
          <w:lang w:val="lt-LT"/>
        </w:rPr>
        <w:t>b</w:t>
      </w:r>
      <w:r w:rsidRPr="00603DC9">
        <w:rPr>
          <w:rFonts w:eastAsia="Times New Roman"/>
          <w:color w:val="000000"/>
          <w:spacing w:val="3"/>
          <w:sz w:val="24"/>
          <w:szCs w:val="24"/>
          <w:lang w:val="lt-LT"/>
        </w:rPr>
        <w:t>ūti atestuotas ir įgyti kvalifikacinę kategoriją švietimo ir mokslo ministro nustatyta</w:t>
      </w:r>
      <w:r w:rsid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Pr="00603DC9">
        <w:rPr>
          <w:rFonts w:eastAsia="Times New Roman"/>
          <w:color w:val="000000"/>
          <w:spacing w:val="-3"/>
          <w:sz w:val="24"/>
          <w:szCs w:val="24"/>
          <w:lang w:val="lt-LT"/>
        </w:rPr>
        <w:t>tvarka;</w:t>
      </w:r>
    </w:p>
    <w:p w:rsidR="005E248F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276" w:lineRule="auto"/>
        <w:ind w:firstLine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dirbti savitarpio pagarba gr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įstoje, psichologiškai, dvasiškai ir fiziškai saugioje aplinkoje,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turėti higienos reikalavimus atitinkančią ir tinkamai aprūpintą darbo vietą;</w:t>
      </w:r>
    </w:p>
    <w:p w:rsidR="005E248F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276" w:lineRule="auto"/>
        <w:ind w:left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dalyvauti mokyklos savivaldoje, profesini</w:t>
      </w:r>
      <w:r>
        <w:rPr>
          <w:rFonts w:eastAsia="Times New Roman"/>
          <w:color w:val="000000"/>
          <w:sz w:val="24"/>
          <w:szCs w:val="24"/>
          <w:lang w:val="lt-LT"/>
        </w:rPr>
        <w:t>ų sąjungų, asociacijų veikloje;</w:t>
      </w:r>
    </w:p>
    <w:p w:rsidR="005E248F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276" w:lineRule="auto"/>
        <w:ind w:left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tur</w:t>
      </w:r>
      <w:r>
        <w:rPr>
          <w:rFonts w:eastAsia="Times New Roman"/>
          <w:color w:val="000000"/>
          <w:sz w:val="24"/>
          <w:szCs w:val="24"/>
          <w:lang w:val="lt-LT"/>
        </w:rPr>
        <w:t>ėti ne trumpesnę nei 30 min. trukmės pietų pertrauką;</w:t>
      </w:r>
    </w:p>
    <w:p w:rsidR="005E248F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before="5" w:line="276" w:lineRule="auto"/>
        <w:ind w:firstLine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turi teis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ę į atostogas vasarą, darbo užmokestį ir kitas darbuotojams teisės aktų nustatytas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garantijas;</w:t>
      </w:r>
    </w:p>
    <w:p w:rsidR="005E248F" w:rsidRDefault="00B633A6" w:rsidP="00603DC9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276" w:lineRule="auto"/>
        <w:ind w:left="730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naudotis </w:t>
      </w:r>
      <w:r>
        <w:rPr>
          <w:rFonts w:eastAsia="Times New Roman"/>
          <w:color w:val="000000"/>
          <w:sz w:val="24"/>
          <w:szCs w:val="24"/>
          <w:lang w:val="lt-LT"/>
        </w:rPr>
        <w:t>įstatymų ir kitų teisės aktų nustatytomis teisėmis.</w:t>
      </w:r>
    </w:p>
    <w:p w:rsidR="005E248F" w:rsidRDefault="00B633A6" w:rsidP="00603DC9">
      <w:pPr>
        <w:shd w:val="clear" w:color="auto" w:fill="FFFFFF"/>
        <w:spacing w:before="278" w:line="276" w:lineRule="auto"/>
        <w:ind w:left="1416"/>
      </w:pPr>
      <w:r>
        <w:rPr>
          <w:b/>
          <w:bCs/>
          <w:color w:val="000000"/>
          <w:sz w:val="24"/>
          <w:szCs w:val="24"/>
          <w:lang w:val="lt-LT"/>
        </w:rPr>
        <w:t>V. SPECIALIOJO PEDAGOGO PAVALDUMAS IR ATSAKOMYB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>Ė</w:t>
      </w:r>
    </w:p>
    <w:p w:rsidR="005E248F" w:rsidRDefault="00B633A6" w:rsidP="00603DC9">
      <w:pPr>
        <w:shd w:val="clear" w:color="auto" w:fill="FFFFFF"/>
        <w:tabs>
          <w:tab w:val="left" w:pos="1066"/>
        </w:tabs>
        <w:spacing w:before="269" w:line="276" w:lineRule="auto"/>
        <w:ind w:left="5" w:firstLine="730"/>
        <w:jc w:val="both"/>
      </w:pPr>
      <w:r>
        <w:rPr>
          <w:color w:val="000000"/>
          <w:spacing w:val="-19"/>
          <w:sz w:val="24"/>
          <w:szCs w:val="24"/>
          <w:lang w:val="lt-LT"/>
        </w:rPr>
        <w:t>8.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7"/>
          <w:sz w:val="24"/>
          <w:szCs w:val="24"/>
          <w:lang w:val="lt-LT"/>
        </w:rPr>
        <w:t>Specialusis pedagogas pavaldus direktoriaus pavaduotojui ugdymui ir atskaitingas</w:t>
      </w:r>
      <w:r w:rsidR="00603DC9">
        <w:rPr>
          <w:color w:val="000000"/>
          <w:spacing w:val="7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mokyklos direktoriui.</w:t>
      </w:r>
    </w:p>
    <w:p w:rsidR="005E248F" w:rsidRDefault="00B633A6" w:rsidP="00603DC9">
      <w:pPr>
        <w:shd w:val="clear" w:color="auto" w:fill="FFFFFF"/>
        <w:tabs>
          <w:tab w:val="left" w:pos="984"/>
        </w:tabs>
        <w:spacing w:line="276" w:lineRule="auto"/>
        <w:ind w:left="5" w:firstLine="725"/>
        <w:jc w:val="both"/>
      </w:pPr>
      <w:r>
        <w:rPr>
          <w:color w:val="000000"/>
          <w:spacing w:val="-17"/>
          <w:sz w:val="24"/>
          <w:szCs w:val="24"/>
          <w:lang w:val="lt-LT"/>
        </w:rPr>
        <w:t>9.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Specialiajam pedagogui 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švykus į komandiruotę, ar jam nesant darbe dėl kitų pateisinamų</w:t>
      </w:r>
      <w:r w:rsidR="00603DC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priežasčių, jo pareigas atlieka turintis reikiamą kvalifikaciją darbuotojas, paskirtas mokyklos</w:t>
      </w:r>
      <w:r w:rsidR="00603DC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direktoriaus įsakymu.</w:t>
      </w:r>
    </w:p>
    <w:p w:rsidR="005E248F" w:rsidRDefault="00B633A6" w:rsidP="00603DC9">
      <w:pPr>
        <w:shd w:val="clear" w:color="auto" w:fill="FFFFFF"/>
        <w:tabs>
          <w:tab w:val="left" w:pos="1114"/>
        </w:tabs>
        <w:spacing w:line="276" w:lineRule="auto"/>
        <w:ind w:left="5" w:firstLine="744"/>
        <w:jc w:val="both"/>
      </w:pPr>
      <w:r>
        <w:rPr>
          <w:color w:val="000000"/>
          <w:spacing w:val="-18"/>
          <w:sz w:val="24"/>
          <w:szCs w:val="24"/>
          <w:lang w:val="lt-LT"/>
        </w:rPr>
        <w:t>10.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3"/>
          <w:sz w:val="24"/>
          <w:szCs w:val="24"/>
          <w:lang w:val="lt-LT"/>
        </w:rPr>
        <w:t>Specialusis pedagogas atsako u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ž kokybišką savo funkcijų vykdymą, korektišką gautų</w:t>
      </w:r>
      <w:r w:rsid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duomenų panaudojimą, turimos informacijos konfidencialumą ir specialiųjų poreikių mokinių</w:t>
      </w:r>
      <w:r w:rsidR="00603DC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lastRenderedPageBreak/>
        <w:t>saugumą, sveikatą ir gyvybę savo darbo metu.</w:t>
      </w:r>
    </w:p>
    <w:p w:rsidR="005E248F" w:rsidRDefault="00B633A6" w:rsidP="00603DC9">
      <w:pPr>
        <w:shd w:val="clear" w:color="auto" w:fill="FFFFFF"/>
        <w:spacing w:before="278" w:line="276" w:lineRule="auto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VI. </w:t>
      </w:r>
      <w:r>
        <w:rPr>
          <w:b/>
          <w:bCs/>
          <w:color w:val="000000"/>
          <w:spacing w:val="-1"/>
          <w:sz w:val="24"/>
          <w:szCs w:val="24"/>
          <w:lang w:val="lt-LT"/>
        </w:rPr>
        <w:t>BAIGIAMOSIOS NUOSTATOS</w:t>
      </w:r>
    </w:p>
    <w:p w:rsidR="005E248F" w:rsidRDefault="00B633A6" w:rsidP="00603DC9">
      <w:pPr>
        <w:numPr>
          <w:ilvl w:val="0"/>
          <w:numId w:val="10"/>
        </w:numPr>
        <w:shd w:val="clear" w:color="auto" w:fill="FFFFFF"/>
        <w:tabs>
          <w:tab w:val="left" w:pos="1114"/>
        </w:tabs>
        <w:spacing w:before="134" w:line="276" w:lineRule="auto"/>
        <w:ind w:left="5" w:firstLine="744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7"/>
          <w:sz w:val="24"/>
          <w:szCs w:val="24"/>
          <w:lang w:val="lt-LT"/>
        </w:rPr>
        <w:t>Special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ųjį pedagogą į darbą priimantis mokyklos direktorius ar jo įgaliotas asmuo</w:t>
      </w:r>
      <w:r w:rsidR="00603DC9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pasirašytinai supažindina darbuotoją su šiuo Pareigybės aprašymu.</w:t>
      </w:r>
    </w:p>
    <w:p w:rsidR="00B633A6" w:rsidRPr="00603DC9" w:rsidRDefault="00B633A6" w:rsidP="00603DC9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276" w:lineRule="auto"/>
        <w:ind w:left="5" w:firstLine="744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ž papildomas pareigas arba papildomą (sutartyje nesulygtą) darbą atlyginama teisės</w:t>
      </w:r>
      <w:r w:rsidR="00603DC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aktų nustatyta tvarka.</w:t>
      </w:r>
    </w:p>
    <w:p w:rsidR="00603DC9" w:rsidRDefault="00603DC9" w:rsidP="00603DC9">
      <w:pPr>
        <w:shd w:val="clear" w:color="auto" w:fill="FFFFFF"/>
        <w:tabs>
          <w:tab w:val="left" w:pos="1114"/>
        </w:tabs>
        <w:spacing w:line="276" w:lineRule="auto"/>
        <w:ind w:left="749"/>
        <w:jc w:val="center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8"/>
          <w:sz w:val="24"/>
          <w:szCs w:val="24"/>
          <w:lang w:val="lt-LT"/>
        </w:rPr>
        <w:t>________________________________</w:t>
      </w:r>
    </w:p>
    <w:p w:rsidR="00603DC9" w:rsidRDefault="00603DC9" w:rsidP="00603DC9">
      <w:pPr>
        <w:shd w:val="clear" w:color="auto" w:fill="FFFFFF"/>
        <w:tabs>
          <w:tab w:val="left" w:pos="1114"/>
        </w:tabs>
        <w:spacing w:line="276" w:lineRule="auto"/>
        <w:ind w:left="749"/>
        <w:jc w:val="both"/>
        <w:rPr>
          <w:color w:val="000000"/>
          <w:spacing w:val="-18"/>
          <w:sz w:val="24"/>
          <w:szCs w:val="24"/>
          <w:lang w:val="lt-LT"/>
        </w:rPr>
      </w:pPr>
    </w:p>
    <w:p w:rsidR="00603DC9" w:rsidRPr="00603DC9" w:rsidRDefault="00603DC9" w:rsidP="00603DC9">
      <w:pPr>
        <w:shd w:val="clear" w:color="auto" w:fill="FFFFFF"/>
        <w:spacing w:before="552" w:line="276" w:lineRule="auto"/>
        <w:ind w:left="14"/>
        <w:jc w:val="both"/>
      </w:pPr>
      <w:r>
        <w:rPr>
          <w:color w:val="000000"/>
          <w:spacing w:val="-2"/>
          <w:sz w:val="24"/>
          <w:szCs w:val="24"/>
          <w:lang w:val="lt-LT"/>
        </w:rPr>
        <w:t xml:space="preserve">Su </w:t>
      </w:r>
      <w:r w:rsidRPr="00603DC9">
        <w:rPr>
          <w:color w:val="000000"/>
          <w:spacing w:val="-2"/>
          <w:sz w:val="24"/>
          <w:szCs w:val="24"/>
          <w:lang w:val="lt-LT"/>
        </w:rPr>
        <w:t>pareigyb</w:t>
      </w:r>
      <w:r w:rsidRPr="00603DC9">
        <w:rPr>
          <w:rFonts w:eastAsia="Times New Roman"/>
          <w:color w:val="000000"/>
          <w:spacing w:val="-2"/>
          <w:sz w:val="24"/>
          <w:szCs w:val="24"/>
          <w:lang w:val="lt-LT"/>
        </w:rPr>
        <w:t>ės aprašymu susipažinau ir sutinku:</w:t>
      </w:r>
    </w:p>
    <w:p w:rsidR="00603DC9" w:rsidRPr="00603DC9" w:rsidRDefault="00F24175" w:rsidP="00603DC9">
      <w:pPr>
        <w:shd w:val="clear" w:color="auto" w:fill="FFFFFF"/>
        <w:spacing w:before="547" w:line="276" w:lineRule="auto"/>
        <w:ind w:right="5"/>
        <w:jc w:val="center"/>
      </w:pPr>
      <w:r w:rsidRPr="00F24175">
        <w:rPr>
          <w:noProof/>
        </w:rPr>
        <w:pict>
          <v:line id="Line 3" o:spid="_x0000_s1026" style="position:absolute;left:0;text-align:left;z-index:251659264;visibility:visible" from="-.5pt,26.65pt" to="462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92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" o:allowincell="f" strokeweight=".25pt"/>
        </w:pict>
      </w:r>
      <w:r w:rsidR="00603DC9" w:rsidRPr="00603DC9">
        <w:rPr>
          <w:color w:val="000000"/>
          <w:spacing w:val="-2"/>
          <w:sz w:val="24"/>
          <w:szCs w:val="24"/>
          <w:lang w:val="lt-LT"/>
        </w:rPr>
        <w:t>(pareigos, vardas, pavard</w:t>
      </w:r>
      <w:r w:rsidR="00603DC9" w:rsidRPr="00603DC9">
        <w:rPr>
          <w:rFonts w:eastAsia="Times New Roman"/>
          <w:color w:val="000000"/>
          <w:spacing w:val="-2"/>
          <w:sz w:val="24"/>
          <w:szCs w:val="24"/>
          <w:lang w:val="lt-LT"/>
        </w:rPr>
        <w:t>ė, parašas, data)</w:t>
      </w:r>
    </w:p>
    <w:p w:rsidR="00603DC9" w:rsidRPr="00603DC9" w:rsidRDefault="00603DC9" w:rsidP="00603DC9">
      <w:pPr>
        <w:shd w:val="clear" w:color="auto" w:fill="FFFFFF"/>
        <w:tabs>
          <w:tab w:val="left" w:pos="1085"/>
        </w:tabs>
        <w:spacing w:line="276" w:lineRule="auto"/>
        <w:ind w:left="749"/>
        <w:jc w:val="center"/>
        <w:rPr>
          <w:color w:val="000000"/>
          <w:spacing w:val="-18"/>
          <w:sz w:val="24"/>
          <w:szCs w:val="24"/>
          <w:lang w:val="lt-LT"/>
        </w:rPr>
      </w:pPr>
    </w:p>
    <w:p w:rsidR="00603DC9" w:rsidRDefault="00603DC9" w:rsidP="00603DC9">
      <w:pPr>
        <w:shd w:val="clear" w:color="auto" w:fill="FFFFFF"/>
        <w:tabs>
          <w:tab w:val="left" w:pos="1114"/>
        </w:tabs>
        <w:spacing w:line="276" w:lineRule="auto"/>
        <w:ind w:left="749"/>
        <w:jc w:val="both"/>
        <w:rPr>
          <w:color w:val="000000"/>
          <w:spacing w:val="-18"/>
          <w:sz w:val="24"/>
          <w:szCs w:val="24"/>
          <w:lang w:val="lt-LT"/>
        </w:rPr>
      </w:pPr>
    </w:p>
    <w:sectPr w:rsidR="00603DC9" w:rsidSect="006A4DDB">
      <w:pgSz w:w="11909" w:h="16834"/>
      <w:pgMar w:top="1032" w:right="571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4FA"/>
    <w:multiLevelType w:val="singleLevel"/>
    <w:tmpl w:val="1706C936"/>
    <w:lvl w:ilvl="0">
      <w:start w:val="11"/>
      <w:numFmt w:val="decimal"/>
      <w:lvlText w:val="6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">
    <w:nsid w:val="22827E9D"/>
    <w:multiLevelType w:val="singleLevel"/>
    <w:tmpl w:val="33EE94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8FF4CAD"/>
    <w:multiLevelType w:val="singleLevel"/>
    <w:tmpl w:val="8BDE2720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D0352E7"/>
    <w:multiLevelType w:val="singleLevel"/>
    <w:tmpl w:val="3B78DA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BC75D9B"/>
    <w:multiLevelType w:val="singleLevel"/>
    <w:tmpl w:val="A24CD780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5B836BFE"/>
    <w:multiLevelType w:val="singleLevel"/>
    <w:tmpl w:val="993E4A50"/>
    <w:lvl w:ilvl="0">
      <w:start w:val="2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6A1048CC"/>
    <w:multiLevelType w:val="singleLevel"/>
    <w:tmpl w:val="E78A54D6"/>
    <w:lvl w:ilvl="0">
      <w:start w:val="3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2B26CE1"/>
    <w:multiLevelType w:val="singleLevel"/>
    <w:tmpl w:val="795ACE04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7"/>
    <w:lvlOverride w:ilvl="0">
      <w:lvl w:ilvl="0">
        <w:start w:val="4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633A6"/>
    <w:rsid w:val="00231963"/>
    <w:rsid w:val="00353937"/>
    <w:rsid w:val="005E248F"/>
    <w:rsid w:val="00603DC9"/>
    <w:rsid w:val="006A4DDB"/>
    <w:rsid w:val="00817E87"/>
    <w:rsid w:val="00B633A6"/>
    <w:rsid w:val="00F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2</cp:revision>
  <cp:lastPrinted>2017-03-27T11:26:00Z</cp:lastPrinted>
  <dcterms:created xsi:type="dcterms:W3CDTF">2017-03-27T11:29:00Z</dcterms:created>
  <dcterms:modified xsi:type="dcterms:W3CDTF">2017-03-27T11:29:00Z</dcterms:modified>
</cp:coreProperties>
</file>