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BE" w:rsidRDefault="00DC52AB" w:rsidP="00704449">
      <w:pPr>
        <w:shd w:val="clear" w:color="auto" w:fill="FFFFFF"/>
        <w:spacing w:line="276" w:lineRule="auto"/>
        <w:ind w:left="4862" w:firstLine="720"/>
      </w:pPr>
      <w:r>
        <w:rPr>
          <w:color w:val="000000"/>
          <w:sz w:val="24"/>
          <w:szCs w:val="24"/>
          <w:lang w:val="lt-LT"/>
        </w:rPr>
        <w:t>PATVIRTINTA</w:t>
      </w:r>
    </w:p>
    <w:p w:rsidR="00715ABE" w:rsidRDefault="005D1F84" w:rsidP="00704449">
      <w:pPr>
        <w:shd w:val="clear" w:color="auto" w:fill="FFFFFF"/>
        <w:spacing w:before="5" w:line="276" w:lineRule="auto"/>
        <w:ind w:left="5582"/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Plungės rajono Šateikių </w:t>
      </w:r>
      <w:r w:rsidR="00DC52AB">
        <w:rPr>
          <w:rFonts w:eastAsia="Times New Roman"/>
          <w:color w:val="000000"/>
          <w:spacing w:val="-1"/>
          <w:sz w:val="24"/>
          <w:szCs w:val="24"/>
          <w:lang w:val="lt-LT"/>
        </w:rPr>
        <w:t>pagrindinės mokyklos direktor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iaus 201</w:t>
      </w:r>
      <w:r w:rsidR="00704449">
        <w:rPr>
          <w:rFonts w:eastAsia="Times New Roman"/>
          <w:color w:val="000000"/>
          <w:spacing w:val="-1"/>
          <w:sz w:val="24"/>
          <w:szCs w:val="24"/>
          <w:lang w:val="lt-LT"/>
        </w:rPr>
        <w:t>7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627269">
        <w:rPr>
          <w:rFonts w:eastAsia="Times New Roman"/>
          <w:color w:val="000000"/>
          <w:spacing w:val="-1"/>
          <w:sz w:val="24"/>
          <w:szCs w:val="24"/>
          <w:lang w:val="lt-LT"/>
        </w:rPr>
        <w:t>m. vasario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 </w:t>
      </w:r>
      <w:r w:rsidR="00DC52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62726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1 </w:t>
      </w:r>
      <w:r w:rsidR="00DC52AB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d. </w:t>
      </w:r>
      <w:r w:rsidR="00DC52A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įsakymu Nr. </w:t>
      </w:r>
      <w:r>
        <w:rPr>
          <w:rFonts w:eastAsia="Times New Roman"/>
          <w:color w:val="000000"/>
          <w:spacing w:val="2"/>
          <w:sz w:val="24"/>
          <w:szCs w:val="24"/>
          <w:lang w:val="en-US"/>
        </w:rPr>
        <w:t>V</w:t>
      </w:r>
      <w:r w:rsidR="00627269">
        <w:rPr>
          <w:rFonts w:eastAsia="Times New Roman"/>
          <w:color w:val="000000"/>
          <w:spacing w:val="2"/>
          <w:sz w:val="24"/>
          <w:szCs w:val="24"/>
          <w:lang w:val="en-US"/>
        </w:rPr>
        <w:t>-29-6</w:t>
      </w:r>
    </w:p>
    <w:p w:rsidR="00715ABE" w:rsidRDefault="005D1F84" w:rsidP="00704449">
      <w:pPr>
        <w:shd w:val="clear" w:color="auto" w:fill="FFFFFF"/>
        <w:spacing w:before="326" w:line="276" w:lineRule="auto"/>
        <w:ind w:right="10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 xml:space="preserve">PLUNGĖS RAJONO ŠATEIKIŲ </w:t>
      </w:r>
      <w:r w:rsidR="00DC52AB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PAGRINDINĖS</w:t>
      </w:r>
      <w:r w:rsidR="00704449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</w:t>
      </w:r>
      <w:r w:rsidR="00DC52AB">
        <w:rPr>
          <w:b/>
          <w:bCs/>
          <w:color w:val="000000"/>
          <w:sz w:val="24"/>
          <w:szCs w:val="24"/>
          <w:lang w:val="lt-LT"/>
        </w:rPr>
        <w:t xml:space="preserve">MOKYKLOS </w:t>
      </w:r>
      <w:r w:rsidR="00704449">
        <w:rPr>
          <w:b/>
          <w:bCs/>
          <w:color w:val="000000"/>
          <w:sz w:val="24"/>
          <w:szCs w:val="24"/>
          <w:lang w:val="lt-LT"/>
        </w:rPr>
        <w:t>RAŠTVEDŽIO</w:t>
      </w:r>
      <w:r w:rsidR="00704449">
        <w:rPr>
          <w:rFonts w:eastAsia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DC52AB">
        <w:rPr>
          <w:b/>
          <w:bCs/>
          <w:color w:val="000000"/>
          <w:spacing w:val="-1"/>
          <w:sz w:val="24"/>
          <w:szCs w:val="24"/>
          <w:lang w:val="lt-LT"/>
        </w:rPr>
        <w:t>PAREIGYB</w:t>
      </w:r>
      <w:r w:rsidR="00DC52AB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ĖS APRAŠYMAS</w:t>
      </w:r>
    </w:p>
    <w:p w:rsidR="00715ABE" w:rsidRDefault="00DC52AB" w:rsidP="00704449">
      <w:pPr>
        <w:shd w:val="clear" w:color="auto" w:fill="FFFFFF"/>
        <w:spacing w:before="638" w:line="276" w:lineRule="auto"/>
        <w:ind w:left="5"/>
        <w:jc w:val="center"/>
      </w:pPr>
      <w:r>
        <w:rPr>
          <w:b/>
          <w:bCs/>
          <w:color w:val="000000"/>
          <w:sz w:val="24"/>
          <w:szCs w:val="24"/>
          <w:lang w:val="lt-LT"/>
        </w:rPr>
        <w:t>I. BENDRIEJI REIKALAVIMAI</w:t>
      </w:r>
    </w:p>
    <w:p w:rsidR="00715ABE" w:rsidRDefault="005D1F84" w:rsidP="00704449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72" w:line="276" w:lineRule="auto"/>
        <w:ind w:firstLine="859"/>
        <w:jc w:val="both"/>
        <w:rPr>
          <w:color w:val="000000"/>
          <w:spacing w:val="-25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Plungės rajono Šateikių </w:t>
      </w:r>
      <w:r w:rsidR="00DC52AB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pagrindinės </w:t>
      </w:r>
      <w:r w:rsidR="00704449">
        <w:rPr>
          <w:rFonts w:eastAsia="Times New Roman"/>
          <w:color w:val="000000"/>
          <w:spacing w:val="4"/>
          <w:sz w:val="24"/>
          <w:szCs w:val="24"/>
          <w:lang w:val="lt-LT"/>
        </w:rPr>
        <w:t>mokyklos Raštvedžio</w:t>
      </w:r>
      <w:r w:rsidR="00DC52A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pareigybė reikalinga  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Plungės rajono Šateikių </w:t>
      </w:r>
      <w:r w:rsidR="00DC52AB">
        <w:rPr>
          <w:rFonts w:eastAsia="Times New Roman"/>
          <w:color w:val="000000"/>
          <w:spacing w:val="4"/>
          <w:sz w:val="24"/>
          <w:szCs w:val="24"/>
          <w:lang w:val="lt-LT"/>
        </w:rPr>
        <w:t>pagrindinės mokyklos (toliau - Mokyklos) nuostatuose ir šiame pareigybės aprašyme numatytai</w:t>
      </w:r>
      <w:r w:rsidR="0070444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DC52AB">
        <w:rPr>
          <w:rFonts w:eastAsia="Times New Roman"/>
          <w:color w:val="000000"/>
          <w:spacing w:val="-1"/>
          <w:sz w:val="24"/>
          <w:szCs w:val="24"/>
          <w:lang w:val="lt-LT"/>
        </w:rPr>
        <w:t>veiklai vykdyti.</w:t>
      </w:r>
    </w:p>
    <w:p w:rsidR="00715ABE" w:rsidRDefault="00704449" w:rsidP="00704449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6" w:lineRule="auto"/>
        <w:ind w:firstLine="859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Raštvedžio pareigybė atitinka A2 lygio specialisto pareigybę.</w:t>
      </w:r>
      <w:r>
        <w:rPr>
          <w:color w:val="000000"/>
          <w:spacing w:val="5"/>
          <w:sz w:val="24"/>
          <w:szCs w:val="24"/>
          <w:lang w:val="lt-LT"/>
        </w:rPr>
        <w:t xml:space="preserve"> </w:t>
      </w:r>
      <w:r w:rsidR="00DC52AB">
        <w:rPr>
          <w:color w:val="000000"/>
          <w:spacing w:val="5"/>
          <w:sz w:val="24"/>
          <w:szCs w:val="24"/>
          <w:lang w:val="lt-LT"/>
        </w:rPr>
        <w:t>Mokyklos ra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štvedį</w:t>
      </w:r>
      <w:bookmarkStart w:id="0" w:name="_GoBack"/>
      <w:bookmarkEnd w:id="0"/>
      <w:r w:rsidR="00DC52AB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į </w:t>
      </w:r>
      <w:r w:rsidR="00DC52AB">
        <w:rPr>
          <w:rFonts w:eastAsia="Times New Roman"/>
          <w:color w:val="000000"/>
          <w:spacing w:val="5"/>
          <w:sz w:val="24"/>
          <w:szCs w:val="24"/>
          <w:lang w:val="lt-LT"/>
        </w:rPr>
        <w:t>darbą priima ir atleidžia iš</w:t>
      </w:r>
      <w:r w:rsidR="005D1F84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 w:rsidR="00DC52AB">
        <w:rPr>
          <w:rFonts w:eastAsia="Times New Roman"/>
          <w:color w:val="000000"/>
          <w:sz w:val="24"/>
          <w:szCs w:val="24"/>
          <w:lang w:val="lt-LT"/>
        </w:rPr>
        <w:t xml:space="preserve">darbo mokyklos direktorius Lietuvos Respublikos įstatymų ir kitų </w:t>
      </w:r>
      <w:r w:rsidR="005D1F84">
        <w:rPr>
          <w:rFonts w:eastAsia="Times New Roman"/>
          <w:color w:val="000000"/>
          <w:sz w:val="24"/>
          <w:szCs w:val="24"/>
          <w:lang w:val="lt-LT"/>
        </w:rPr>
        <w:t>teisės aktų nustatyta tvarka.</w:t>
      </w:r>
    </w:p>
    <w:p w:rsidR="00715ABE" w:rsidRDefault="00DC52AB" w:rsidP="00704449">
      <w:pPr>
        <w:shd w:val="clear" w:color="auto" w:fill="FFFFFF"/>
        <w:spacing w:line="276" w:lineRule="auto"/>
        <w:ind w:right="10" w:firstLine="845"/>
        <w:jc w:val="both"/>
      </w:pPr>
      <w:r>
        <w:rPr>
          <w:color w:val="000000"/>
          <w:spacing w:val="2"/>
          <w:sz w:val="24"/>
          <w:szCs w:val="24"/>
          <w:lang w:val="lt-LT"/>
        </w:rPr>
        <w:t>3.</w:t>
      </w:r>
      <w:r w:rsidR="00627269">
        <w:rPr>
          <w:color w:val="000000"/>
          <w:spacing w:val="2"/>
          <w:sz w:val="24"/>
          <w:szCs w:val="24"/>
          <w:lang w:val="lt-LT"/>
        </w:rPr>
        <w:t xml:space="preserve"> </w:t>
      </w:r>
      <w:r w:rsidR="00704449">
        <w:rPr>
          <w:color w:val="000000"/>
          <w:spacing w:val="2"/>
          <w:sz w:val="24"/>
          <w:szCs w:val="24"/>
          <w:lang w:val="lt-LT"/>
        </w:rPr>
        <w:t>Raštvedys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privalo vadovautis mokyklos nuostatais, mokyklos direktoriaus įsakymais, </w:t>
      </w:r>
      <w:r>
        <w:rPr>
          <w:rFonts w:eastAsia="Times New Roman"/>
          <w:color w:val="000000"/>
          <w:sz w:val="24"/>
          <w:szCs w:val="24"/>
          <w:lang w:val="lt-LT"/>
        </w:rPr>
        <w:t xml:space="preserve">mokyklos darbo tvarkos taisyklėmis, darbuotojų saugos ir sveikatos instrukcijomis, mokyklos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bendruomenės etikos kodeksu, šiuo pareigybės aprašymu.</w:t>
      </w:r>
    </w:p>
    <w:p w:rsidR="00715ABE" w:rsidRDefault="00627269" w:rsidP="00627269">
      <w:pPr>
        <w:shd w:val="clear" w:color="auto" w:fill="FFFFFF"/>
        <w:tabs>
          <w:tab w:val="left" w:pos="1037"/>
        </w:tabs>
        <w:spacing w:line="276" w:lineRule="auto"/>
        <w:ind w:left="5"/>
        <w:jc w:val="both"/>
      </w:pPr>
      <w:r>
        <w:rPr>
          <w:color w:val="000000"/>
          <w:spacing w:val="-14"/>
          <w:sz w:val="24"/>
          <w:szCs w:val="24"/>
          <w:lang w:val="lt-LT"/>
        </w:rPr>
        <w:t xml:space="preserve">           </w:t>
      </w:r>
      <w:r w:rsidR="00DC52AB">
        <w:rPr>
          <w:color w:val="000000"/>
          <w:spacing w:val="-14"/>
          <w:sz w:val="24"/>
          <w:szCs w:val="24"/>
          <w:lang w:val="lt-LT"/>
        </w:rPr>
        <w:t>4.</w:t>
      </w:r>
      <w:r w:rsidR="00DC52AB">
        <w:rPr>
          <w:rFonts w:eastAsia="Times New Roman"/>
          <w:color w:val="000000"/>
          <w:spacing w:val="1"/>
          <w:sz w:val="24"/>
          <w:szCs w:val="24"/>
          <w:lang w:val="lt-LT"/>
        </w:rPr>
        <w:t>Šis pareigybės aprašymas</w:t>
      </w:r>
      <w:r w:rsidR="00087048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DC52A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reglamentuoja </w:t>
      </w:r>
      <w:r w:rsidR="00704449">
        <w:rPr>
          <w:rFonts w:eastAsia="Times New Roman"/>
          <w:color w:val="000000"/>
          <w:spacing w:val="1"/>
          <w:sz w:val="24"/>
          <w:szCs w:val="24"/>
          <w:lang w:val="lt-LT"/>
        </w:rPr>
        <w:t>Raštvedžio</w:t>
      </w:r>
      <w:r w:rsidR="00DC52AB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bendruosius kvalifikacinius</w:t>
      </w:r>
      <w:r w:rsidR="005D1F84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DC52AB">
        <w:rPr>
          <w:rFonts w:eastAsia="Times New Roman"/>
          <w:color w:val="000000"/>
          <w:spacing w:val="1"/>
          <w:sz w:val="24"/>
          <w:szCs w:val="24"/>
          <w:lang w:val="lt-LT"/>
        </w:rPr>
        <w:t>reikalavimus, pareigas, teises, atsakomybę.</w:t>
      </w:r>
    </w:p>
    <w:p w:rsidR="00715ABE" w:rsidRDefault="00DC52AB" w:rsidP="00704449">
      <w:pPr>
        <w:shd w:val="clear" w:color="auto" w:fill="FFFFFF"/>
        <w:spacing w:before="538" w:line="276" w:lineRule="auto"/>
        <w:jc w:val="center"/>
      </w:pPr>
      <w:r>
        <w:rPr>
          <w:b/>
          <w:bCs/>
          <w:color w:val="000000"/>
          <w:spacing w:val="11"/>
          <w:sz w:val="24"/>
          <w:szCs w:val="24"/>
          <w:lang w:val="en-US"/>
        </w:rPr>
        <w:t xml:space="preserve">II. </w:t>
      </w:r>
      <w:r>
        <w:rPr>
          <w:b/>
          <w:bCs/>
          <w:color w:val="000000"/>
          <w:spacing w:val="11"/>
          <w:sz w:val="24"/>
          <w:szCs w:val="24"/>
          <w:lang w:val="lt-LT"/>
        </w:rPr>
        <w:t>KVALIFIKACINIAI REIKALAVIMAI</w:t>
      </w:r>
    </w:p>
    <w:p w:rsidR="00715ABE" w:rsidRDefault="00DC52AB" w:rsidP="00704449">
      <w:pPr>
        <w:shd w:val="clear" w:color="auto" w:fill="FFFFFF"/>
        <w:tabs>
          <w:tab w:val="left" w:pos="1037"/>
        </w:tabs>
        <w:spacing w:before="43" w:line="276" w:lineRule="auto"/>
        <w:ind w:left="5" w:firstLine="840"/>
        <w:jc w:val="both"/>
      </w:pPr>
      <w:r>
        <w:rPr>
          <w:color w:val="000000"/>
          <w:spacing w:val="-18"/>
          <w:sz w:val="24"/>
          <w:szCs w:val="24"/>
          <w:lang w:val="lt-LT"/>
        </w:rPr>
        <w:t>5.</w:t>
      </w:r>
      <w:r>
        <w:rPr>
          <w:color w:val="000000"/>
          <w:sz w:val="24"/>
          <w:szCs w:val="24"/>
          <w:lang w:val="lt-LT"/>
        </w:rPr>
        <w:tab/>
      </w:r>
      <w:r w:rsidR="00704449">
        <w:rPr>
          <w:color w:val="000000"/>
          <w:sz w:val="24"/>
          <w:szCs w:val="24"/>
          <w:lang w:val="lt-LT"/>
        </w:rPr>
        <w:t xml:space="preserve"> </w:t>
      </w:r>
      <w:r w:rsidR="00704449">
        <w:rPr>
          <w:rFonts w:eastAsia="Times New Roman"/>
          <w:color w:val="000000"/>
          <w:spacing w:val="1"/>
          <w:sz w:val="24"/>
          <w:szCs w:val="24"/>
          <w:lang w:val="lt-LT"/>
        </w:rPr>
        <w:t>Raštvedžio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pareigoms priimamas dirbti asmuo, ne</w:t>
      </w:r>
      <w:r w:rsidR="005D1F84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žemesnį kaip vidurinį išsilavinimą, mokantis sisteminti informaciją, dirbantis kompiuteriu, žinantis</w:t>
      </w:r>
      <w:r w:rsidR="005D1F8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Valstybinės kalbos tikslingą vartojimą, raštvedybos ir archyvų tvarkymo reikalavimus, tvarkingas,</w:t>
      </w:r>
      <w:r w:rsidR="005D1F8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kruopštus, atidus, sugebantis greitai orientuotis situacijose.</w:t>
      </w:r>
    </w:p>
    <w:p w:rsidR="00715ABE" w:rsidRDefault="00DC52AB" w:rsidP="00704449">
      <w:pPr>
        <w:shd w:val="clear" w:color="auto" w:fill="FFFFFF"/>
        <w:tabs>
          <w:tab w:val="left" w:pos="1099"/>
        </w:tabs>
        <w:spacing w:line="276" w:lineRule="auto"/>
        <w:ind w:left="864"/>
        <w:jc w:val="both"/>
      </w:pPr>
      <w:r>
        <w:rPr>
          <w:color w:val="000000"/>
          <w:spacing w:val="-17"/>
          <w:sz w:val="24"/>
          <w:szCs w:val="24"/>
          <w:lang w:val="lt-LT"/>
        </w:rPr>
        <w:t>6.</w:t>
      </w:r>
      <w:r>
        <w:rPr>
          <w:color w:val="000000"/>
          <w:sz w:val="24"/>
          <w:szCs w:val="24"/>
          <w:lang w:val="lt-LT"/>
        </w:rPr>
        <w:tab/>
      </w:r>
      <w:r w:rsidR="00704449">
        <w:rPr>
          <w:color w:val="000000"/>
          <w:spacing w:val="-1"/>
          <w:sz w:val="24"/>
          <w:szCs w:val="24"/>
          <w:lang w:val="lt-LT"/>
        </w:rPr>
        <w:t>Raštvedys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turi mokėti, žinoti ir išmanyti:</w:t>
      </w:r>
    </w:p>
    <w:p w:rsidR="00715ABE" w:rsidRDefault="00DC52AB" w:rsidP="00704449">
      <w:pPr>
        <w:shd w:val="clear" w:color="auto" w:fill="FFFFFF"/>
        <w:tabs>
          <w:tab w:val="left" w:pos="1277"/>
        </w:tabs>
        <w:spacing w:line="276" w:lineRule="auto"/>
        <w:ind w:left="864"/>
        <w:jc w:val="both"/>
      </w:pPr>
      <w:r>
        <w:rPr>
          <w:color w:val="000000"/>
          <w:spacing w:val="-9"/>
          <w:sz w:val="24"/>
          <w:szCs w:val="24"/>
          <w:lang w:val="lt-LT"/>
        </w:rPr>
        <w:t>6.1.</w:t>
      </w:r>
      <w:r>
        <w:rPr>
          <w:color w:val="000000"/>
          <w:sz w:val="24"/>
          <w:szCs w:val="24"/>
          <w:lang w:val="lt-LT"/>
        </w:rPr>
        <w:tab/>
        <w:t>ra</w:t>
      </w:r>
      <w:r>
        <w:rPr>
          <w:rFonts w:eastAsia="Times New Roman"/>
          <w:color w:val="000000"/>
          <w:sz w:val="24"/>
          <w:szCs w:val="24"/>
          <w:lang w:val="lt-LT"/>
        </w:rPr>
        <w:t>štvedybos standartus ir raštvedybos taisykles;</w:t>
      </w:r>
    </w:p>
    <w:p w:rsidR="00715ABE" w:rsidRDefault="00DC52AB" w:rsidP="00704449">
      <w:pPr>
        <w:shd w:val="clear" w:color="auto" w:fill="FFFFFF"/>
        <w:tabs>
          <w:tab w:val="left" w:pos="1339"/>
        </w:tabs>
        <w:spacing w:line="276" w:lineRule="auto"/>
        <w:ind w:left="10" w:firstLine="854"/>
        <w:jc w:val="both"/>
      </w:pPr>
      <w:r>
        <w:rPr>
          <w:color w:val="000000"/>
          <w:spacing w:val="-9"/>
          <w:sz w:val="24"/>
          <w:szCs w:val="24"/>
          <w:lang w:val="lt-LT"/>
        </w:rPr>
        <w:t>6.2.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 xml:space="preserve">bendruosius reikalavimus, kaip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įforminti ir tvarkyti organizacinius tvarkomuosius</w:t>
      </w:r>
      <w:r w:rsidR="005D1F84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(reikalų) dokumentus;</w:t>
      </w:r>
    </w:p>
    <w:p w:rsidR="00715ABE" w:rsidRDefault="00DC52AB" w:rsidP="0070444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76" w:lineRule="auto"/>
        <w:ind w:left="864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norminius aktus, kurie nustato speciali</w:t>
      </w:r>
      <w:r>
        <w:rPr>
          <w:rFonts w:eastAsia="Times New Roman"/>
          <w:color w:val="000000"/>
          <w:sz w:val="24"/>
          <w:szCs w:val="24"/>
          <w:lang w:val="lt-LT"/>
        </w:rPr>
        <w:t>ųjų dokumentų tvarkymo taisykles;</w:t>
      </w:r>
    </w:p>
    <w:p w:rsidR="00715ABE" w:rsidRDefault="00DC52AB" w:rsidP="0070444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76" w:lineRule="auto"/>
        <w:ind w:left="864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dokument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perdavimo į mokyklos archyvą tvarką;</w:t>
      </w:r>
    </w:p>
    <w:p w:rsidR="00715ABE" w:rsidRDefault="00DC52AB" w:rsidP="0070444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76" w:lineRule="auto"/>
        <w:ind w:left="864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fizini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asmenų dokumentų saugojimą;</w:t>
      </w:r>
    </w:p>
    <w:p w:rsidR="00715ABE" w:rsidRDefault="00DC52AB" w:rsidP="00704449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76" w:lineRule="auto"/>
        <w:ind w:left="864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likviduojam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įmonių dokumentų perdavimo tvarką;</w:t>
      </w:r>
    </w:p>
    <w:p w:rsidR="00715ABE" w:rsidRDefault="00DC52AB" w:rsidP="00704449">
      <w:pPr>
        <w:shd w:val="clear" w:color="auto" w:fill="FFFFFF"/>
        <w:spacing w:line="276" w:lineRule="auto"/>
        <w:ind w:left="5" w:firstLine="859"/>
        <w:jc w:val="both"/>
      </w:pPr>
      <w:r>
        <w:rPr>
          <w:color w:val="000000"/>
          <w:spacing w:val="3"/>
          <w:sz w:val="24"/>
          <w:szCs w:val="24"/>
          <w:lang w:val="lt-LT"/>
        </w:rPr>
        <w:t>6.7. dokument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ų priėmimo į archyvą, jų saugojimo ir naudojimosi jais norminius aktus ir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instrukcijas;</w:t>
      </w:r>
    </w:p>
    <w:p w:rsidR="00715ABE" w:rsidRDefault="00DC52AB" w:rsidP="00704449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276" w:lineRule="auto"/>
        <w:ind w:left="80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dokument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ir raštų tekstus</w:t>
      </w:r>
    </w:p>
    <w:p w:rsidR="00715ABE" w:rsidRDefault="00DC52AB" w:rsidP="00704449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276" w:lineRule="auto"/>
        <w:ind w:left="806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valstybin</w:t>
      </w:r>
      <w:r>
        <w:rPr>
          <w:rFonts w:eastAsia="Times New Roman"/>
          <w:color w:val="000000"/>
          <w:sz w:val="24"/>
          <w:szCs w:val="24"/>
          <w:lang w:val="lt-LT"/>
        </w:rPr>
        <w:t>ės kalbos tikslingą vartojimą;</w:t>
      </w:r>
    </w:p>
    <w:p w:rsidR="00715ABE" w:rsidRDefault="00DC52AB" w:rsidP="00704449">
      <w:pPr>
        <w:shd w:val="clear" w:color="auto" w:fill="FFFFFF"/>
        <w:tabs>
          <w:tab w:val="left" w:pos="1339"/>
        </w:tabs>
        <w:spacing w:line="276" w:lineRule="auto"/>
        <w:ind w:left="806"/>
      </w:pPr>
      <w:r>
        <w:rPr>
          <w:color w:val="000000"/>
          <w:spacing w:val="-8"/>
          <w:sz w:val="24"/>
          <w:szCs w:val="24"/>
          <w:lang w:val="lt-LT"/>
        </w:rPr>
        <w:t>6.10.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"/>
          <w:sz w:val="24"/>
          <w:szCs w:val="24"/>
          <w:lang w:val="lt-LT"/>
        </w:rPr>
        <w:t>kanceliarin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ę (raštinės) kalbą;</w:t>
      </w:r>
    </w:p>
    <w:p w:rsidR="00715ABE" w:rsidRDefault="00DC52AB" w:rsidP="00704449">
      <w:pPr>
        <w:shd w:val="clear" w:color="auto" w:fill="FFFFFF"/>
        <w:tabs>
          <w:tab w:val="left" w:pos="1402"/>
        </w:tabs>
        <w:spacing w:before="5" w:line="276" w:lineRule="auto"/>
        <w:ind w:firstLine="806"/>
      </w:pPr>
      <w:r>
        <w:rPr>
          <w:color w:val="000000"/>
          <w:spacing w:val="-8"/>
          <w:sz w:val="24"/>
          <w:szCs w:val="24"/>
          <w:lang w:val="lt-LT"/>
        </w:rPr>
        <w:t>6.11.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>dokument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ų analizavimo, sisteminimo, komplektavimo, įrišimo ir patalpinimo tam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tikslui skirtose vietose tvarką.</w:t>
      </w:r>
    </w:p>
    <w:p w:rsidR="001B1E74" w:rsidRDefault="001B1E74" w:rsidP="0070444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  <w:lang w:val="lt-LT"/>
        </w:rPr>
      </w:pPr>
    </w:p>
    <w:p w:rsidR="001B1E74" w:rsidRDefault="001B1E74" w:rsidP="0070444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4"/>
          <w:szCs w:val="24"/>
          <w:lang w:val="lt-LT"/>
        </w:rPr>
      </w:pPr>
    </w:p>
    <w:p w:rsidR="00715ABE" w:rsidRDefault="00DC52AB" w:rsidP="00704449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lastRenderedPageBreak/>
        <w:t xml:space="preserve">III. </w:t>
      </w:r>
      <w:r w:rsidR="00704449">
        <w:rPr>
          <w:b/>
          <w:bCs/>
          <w:color w:val="000000"/>
          <w:spacing w:val="-1"/>
          <w:sz w:val="24"/>
          <w:szCs w:val="24"/>
          <w:lang w:val="lt-LT"/>
        </w:rPr>
        <w:t>RAŠTVEDŽIO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PAREIGOS</w:t>
      </w:r>
    </w:p>
    <w:p w:rsidR="00715ABE" w:rsidRDefault="00DC52AB" w:rsidP="00704449">
      <w:pPr>
        <w:shd w:val="clear" w:color="auto" w:fill="FFFFFF"/>
        <w:spacing w:before="269" w:line="276" w:lineRule="auto"/>
        <w:ind w:left="14" w:right="14" w:firstLine="850"/>
        <w:jc w:val="both"/>
      </w:pPr>
      <w:r>
        <w:rPr>
          <w:color w:val="000000"/>
          <w:spacing w:val="5"/>
          <w:sz w:val="24"/>
          <w:szCs w:val="24"/>
          <w:lang w:val="lt-LT"/>
        </w:rPr>
        <w:t>7.  Organizuoti  dokument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ų laikymą ir jų  apsaugą,  priimti  iš mokyklos buhalterijos, </w:t>
      </w:r>
      <w:r>
        <w:rPr>
          <w:rFonts w:eastAsia="Times New Roman"/>
          <w:color w:val="000000"/>
          <w:sz w:val="24"/>
          <w:szCs w:val="24"/>
          <w:lang w:val="lt-LT"/>
        </w:rPr>
        <w:t>savivaldos institucijų dokumentus, tikrinti jų įforminimą.</w:t>
      </w:r>
    </w:p>
    <w:p w:rsidR="00715ABE" w:rsidRDefault="00DC52AB" w:rsidP="00704449">
      <w:pPr>
        <w:shd w:val="clear" w:color="auto" w:fill="FFFFFF"/>
        <w:spacing w:line="276" w:lineRule="auto"/>
        <w:ind w:left="869"/>
        <w:jc w:val="both"/>
      </w:pPr>
      <w:r>
        <w:rPr>
          <w:color w:val="000000"/>
          <w:spacing w:val="-1"/>
          <w:sz w:val="24"/>
          <w:szCs w:val="24"/>
          <w:lang w:val="lt-LT"/>
        </w:rPr>
        <w:t>8.Organizuoti ra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štvedybą mokykloje pagal norminių ir metodinių dokumentų reikalavimus.</w:t>
      </w:r>
    </w:p>
    <w:p w:rsidR="00715ABE" w:rsidRDefault="00DC52AB" w:rsidP="00704449">
      <w:pPr>
        <w:shd w:val="clear" w:color="auto" w:fill="FFFFFF"/>
        <w:tabs>
          <w:tab w:val="left" w:pos="1118"/>
        </w:tabs>
        <w:spacing w:line="276" w:lineRule="auto"/>
        <w:ind w:left="10" w:firstLine="854"/>
        <w:jc w:val="both"/>
      </w:pPr>
      <w:r>
        <w:rPr>
          <w:color w:val="000000"/>
          <w:spacing w:val="-17"/>
          <w:sz w:val="24"/>
          <w:szCs w:val="24"/>
          <w:lang w:val="lt-LT"/>
        </w:rPr>
        <w:t>9.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2"/>
          <w:sz w:val="24"/>
          <w:szCs w:val="24"/>
          <w:lang w:val="lt-LT"/>
        </w:rPr>
        <w:t>Per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žiūrėti gautą korespondenciją, registruoti , atiduoti pagal paskirtį arba su mokyklos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br/>
      </w:r>
      <w:r>
        <w:rPr>
          <w:rFonts w:eastAsia="Times New Roman"/>
          <w:color w:val="000000"/>
          <w:sz w:val="24"/>
          <w:szCs w:val="24"/>
          <w:lang w:val="lt-LT"/>
        </w:rPr>
        <w:t>direktoriaus rezoliucija įteikti ją vykdytojams, ir prižiūrėti tolesnį pavedimų vykdymą.</w:t>
      </w:r>
    </w:p>
    <w:p w:rsidR="00715ABE" w:rsidRDefault="00DC52AB" w:rsidP="00704449">
      <w:pPr>
        <w:shd w:val="clear" w:color="auto" w:fill="FFFFFF"/>
        <w:tabs>
          <w:tab w:val="left" w:pos="1248"/>
        </w:tabs>
        <w:spacing w:line="276" w:lineRule="auto"/>
        <w:ind w:firstLine="883"/>
        <w:jc w:val="both"/>
      </w:pPr>
      <w:r>
        <w:rPr>
          <w:color w:val="000000"/>
          <w:spacing w:val="-18"/>
          <w:sz w:val="24"/>
          <w:szCs w:val="24"/>
          <w:lang w:val="lt-LT"/>
        </w:rPr>
        <w:t>10.</w:t>
      </w:r>
      <w:r>
        <w:rPr>
          <w:color w:val="000000"/>
          <w:sz w:val="24"/>
          <w:szCs w:val="24"/>
          <w:lang w:val="lt-LT"/>
        </w:rPr>
        <w:tab/>
        <w:t>Sutvarkyti siun</w:t>
      </w:r>
      <w:r>
        <w:rPr>
          <w:rFonts w:eastAsia="Times New Roman"/>
          <w:color w:val="000000"/>
          <w:sz w:val="24"/>
          <w:szCs w:val="24"/>
          <w:lang w:val="lt-LT"/>
        </w:rPr>
        <w:t>čiamąją korespondenciją: užregistruoti, patikrinti ar teisingai įforminta,</w:t>
      </w:r>
      <w:r>
        <w:rPr>
          <w:rFonts w:eastAsia="Times New Roman"/>
          <w:color w:val="000000"/>
          <w:sz w:val="24"/>
          <w:szCs w:val="24"/>
          <w:lang w:val="lt-LT"/>
        </w:rPr>
        <w:br/>
        <w:t>užpildyti registrus, užklijuoti pašto ženklus ir išsiųsti.</w:t>
      </w:r>
    </w:p>
    <w:p w:rsidR="00715ABE" w:rsidRDefault="00DC52AB" w:rsidP="00704449">
      <w:pPr>
        <w:shd w:val="clear" w:color="auto" w:fill="FFFFFF"/>
        <w:spacing w:line="276" w:lineRule="auto"/>
        <w:ind w:firstLine="883"/>
        <w:jc w:val="both"/>
      </w:pPr>
      <w:r>
        <w:rPr>
          <w:color w:val="000000"/>
          <w:spacing w:val="-18"/>
          <w:sz w:val="24"/>
          <w:szCs w:val="24"/>
          <w:lang w:val="lt-LT"/>
        </w:rPr>
        <w:t>11.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Spausdinti ir dauginti dokumentus, priimti</w:t>
      </w:r>
      <w:r w:rsidR="005D1F84">
        <w:rPr>
          <w:color w:val="000000"/>
          <w:spacing w:val="-1"/>
          <w:sz w:val="24"/>
          <w:szCs w:val="24"/>
          <w:lang w:val="lt-LT"/>
        </w:rPr>
        <w:t xml:space="preserve"> ir perduoti </w:t>
      </w:r>
      <w:r w:rsidR="001B1E74">
        <w:rPr>
          <w:color w:val="000000"/>
          <w:spacing w:val="-1"/>
          <w:sz w:val="24"/>
          <w:szCs w:val="24"/>
          <w:lang w:val="lt-LT"/>
        </w:rPr>
        <w:t>laiškus, elektroninius laiškus</w:t>
      </w:r>
      <w:r>
        <w:rPr>
          <w:color w:val="000000"/>
          <w:spacing w:val="-1"/>
          <w:sz w:val="24"/>
          <w:szCs w:val="24"/>
          <w:lang w:val="lt-LT"/>
        </w:rPr>
        <w:t xml:space="preserve"> ir kt.</w:t>
      </w:r>
    </w:p>
    <w:p w:rsidR="00715ABE" w:rsidRDefault="00DC52AB" w:rsidP="00704449">
      <w:pPr>
        <w:shd w:val="clear" w:color="auto" w:fill="FFFFFF"/>
        <w:tabs>
          <w:tab w:val="left" w:pos="1171"/>
        </w:tabs>
        <w:spacing w:line="276" w:lineRule="auto"/>
        <w:ind w:left="883"/>
        <w:jc w:val="both"/>
      </w:pPr>
      <w:r>
        <w:rPr>
          <w:color w:val="000000"/>
          <w:spacing w:val="-18"/>
          <w:sz w:val="24"/>
          <w:szCs w:val="24"/>
          <w:lang w:val="lt-LT"/>
        </w:rPr>
        <w:t>12.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 xml:space="preserve">Spausdinti parengtus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įsakymus ir juos registruoti.</w:t>
      </w:r>
    </w:p>
    <w:p w:rsidR="00715ABE" w:rsidRDefault="00DC52AB" w:rsidP="00704449">
      <w:pPr>
        <w:shd w:val="clear" w:color="auto" w:fill="FFFFFF"/>
        <w:tabs>
          <w:tab w:val="left" w:pos="1334"/>
        </w:tabs>
        <w:spacing w:line="276" w:lineRule="auto"/>
        <w:ind w:left="5" w:firstLine="878"/>
        <w:jc w:val="both"/>
      </w:pPr>
      <w:r>
        <w:rPr>
          <w:color w:val="000000"/>
          <w:spacing w:val="-18"/>
          <w:sz w:val="24"/>
          <w:szCs w:val="24"/>
          <w:lang w:val="lt-LT"/>
        </w:rPr>
        <w:t>13.</w:t>
      </w:r>
      <w:r>
        <w:rPr>
          <w:color w:val="000000"/>
          <w:sz w:val="24"/>
          <w:szCs w:val="24"/>
          <w:lang w:val="lt-LT"/>
        </w:rPr>
        <w:tab/>
      </w:r>
      <w:r w:rsidR="005D1F84">
        <w:rPr>
          <w:color w:val="000000"/>
          <w:spacing w:val="-1"/>
          <w:sz w:val="24"/>
          <w:szCs w:val="24"/>
          <w:lang w:val="lt-LT"/>
        </w:rPr>
        <w:t>Rengti mokyklos dokumentacijos</w:t>
      </w:r>
      <w:r>
        <w:rPr>
          <w:color w:val="000000"/>
          <w:spacing w:val="-1"/>
          <w:sz w:val="24"/>
          <w:szCs w:val="24"/>
          <w:lang w:val="lt-LT"/>
        </w:rPr>
        <w:t xml:space="preserve"> plan</w:t>
      </w:r>
      <w:r w:rsidR="005D1F84">
        <w:rPr>
          <w:rFonts w:eastAsia="Times New Roman"/>
          <w:color w:val="000000"/>
          <w:spacing w:val="-1"/>
          <w:sz w:val="24"/>
          <w:szCs w:val="24"/>
          <w:lang w:val="lt-LT"/>
        </w:rPr>
        <w:t>ą ir kontroliuoti jo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taikymą,</w:t>
      </w:r>
      <w:r w:rsidR="005D1F8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formuojant bylas.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85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Rengti unifikuotas dokument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formas.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85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Konsultuoti ra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štvedybos klausimais.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5" w:firstLine="854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Ruo</w:t>
      </w:r>
      <w:r>
        <w:rPr>
          <w:rFonts w:eastAsia="Times New Roman"/>
          <w:color w:val="000000"/>
          <w:sz w:val="24"/>
          <w:szCs w:val="24"/>
          <w:lang w:val="lt-LT"/>
        </w:rPr>
        <w:t>šti raštinės bylas perduoti į mokyklos archyvą, laikantis archyvų darbo taisyklių ir</w:t>
      </w:r>
      <w:r w:rsidR="005D1F84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mokyklos ekspertų komisijos pasiūlymų.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5" w:firstLine="854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Informuoti mokyklos direktori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apie dokumentacijos tvarkymo būklę mokykloje, teikti</w:t>
      </w:r>
      <w:r w:rsidR="005D1F8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pasiūlymus, kaip ją tobulinti.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85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šduoti pažymas, rengti atsakymus į paklausimus.</w:t>
      </w:r>
    </w:p>
    <w:p w:rsidR="00715ABE" w:rsidRDefault="00DC52AB" w:rsidP="00704449">
      <w:pPr>
        <w:numPr>
          <w:ilvl w:val="0"/>
          <w:numId w:val="4"/>
        </w:numPr>
        <w:shd w:val="clear" w:color="auto" w:fill="FFFFFF"/>
        <w:tabs>
          <w:tab w:val="left" w:pos="1200"/>
        </w:tabs>
        <w:spacing w:line="276" w:lineRule="auto"/>
        <w:ind w:left="859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Perduoti archyvo ir ra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štinės bylas pagal aktą, keičiantis vedėjui.</w:t>
      </w:r>
    </w:p>
    <w:p w:rsidR="00715ABE" w:rsidRDefault="00DC52AB" w:rsidP="00704449">
      <w:pPr>
        <w:shd w:val="clear" w:color="auto" w:fill="FFFFFF"/>
        <w:spacing w:before="413" w:line="276" w:lineRule="auto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 w:rsidR="00704449">
        <w:rPr>
          <w:b/>
          <w:bCs/>
          <w:color w:val="000000"/>
          <w:spacing w:val="-1"/>
          <w:sz w:val="24"/>
          <w:szCs w:val="24"/>
          <w:lang w:val="lt-LT"/>
        </w:rPr>
        <w:t>RAŠTVEDŽIO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TEISĖS</w:t>
      </w:r>
    </w:p>
    <w:p w:rsidR="00715ABE" w:rsidRDefault="00DC52AB" w:rsidP="00704449">
      <w:pPr>
        <w:shd w:val="clear" w:color="auto" w:fill="FFFFFF"/>
        <w:tabs>
          <w:tab w:val="left" w:pos="1200"/>
        </w:tabs>
        <w:spacing w:line="276" w:lineRule="auto"/>
        <w:ind w:left="859"/>
        <w:jc w:val="both"/>
      </w:pPr>
      <w:r>
        <w:rPr>
          <w:color w:val="000000"/>
          <w:spacing w:val="-10"/>
          <w:sz w:val="24"/>
          <w:szCs w:val="24"/>
          <w:lang w:val="lt-LT"/>
        </w:rPr>
        <w:t>20.</w:t>
      </w:r>
      <w:r>
        <w:rPr>
          <w:color w:val="000000"/>
          <w:sz w:val="24"/>
          <w:szCs w:val="24"/>
          <w:lang w:val="lt-LT"/>
        </w:rPr>
        <w:tab/>
      </w:r>
      <w:r w:rsidR="00704449">
        <w:rPr>
          <w:color w:val="000000"/>
          <w:spacing w:val="2"/>
          <w:sz w:val="24"/>
          <w:szCs w:val="24"/>
          <w:lang w:val="lt-LT"/>
        </w:rPr>
        <w:t>Raštvedys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turi teisę:</w:t>
      </w:r>
    </w:p>
    <w:p w:rsidR="00715ABE" w:rsidRDefault="00DC52AB" w:rsidP="00704449">
      <w:pPr>
        <w:shd w:val="clear" w:color="auto" w:fill="FFFFFF"/>
        <w:spacing w:before="5" w:line="276" w:lineRule="auto"/>
        <w:ind w:left="5" w:right="10" w:firstLine="854"/>
        <w:jc w:val="both"/>
      </w:pPr>
      <w:r>
        <w:rPr>
          <w:color w:val="000000"/>
          <w:spacing w:val="3"/>
          <w:sz w:val="24"/>
          <w:szCs w:val="24"/>
          <w:lang w:val="lt-LT"/>
        </w:rPr>
        <w:t>20.1. gauti i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š mokyklos buhalterijos, bibliotekos, administracijos, savivaldos institucijų,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projektus bylų nomenklatūrai sudaryti;</w:t>
      </w:r>
    </w:p>
    <w:p w:rsidR="00715ABE" w:rsidRDefault="00DC52AB" w:rsidP="00704449">
      <w:pPr>
        <w:shd w:val="clear" w:color="auto" w:fill="FFFFFF"/>
        <w:tabs>
          <w:tab w:val="left" w:pos="1507"/>
        </w:tabs>
        <w:spacing w:line="276" w:lineRule="auto"/>
        <w:ind w:left="5" w:firstLine="850"/>
        <w:jc w:val="both"/>
      </w:pPr>
      <w:r>
        <w:rPr>
          <w:color w:val="000000"/>
          <w:spacing w:val="-7"/>
          <w:sz w:val="24"/>
          <w:szCs w:val="24"/>
          <w:lang w:val="lt-LT"/>
        </w:rPr>
        <w:t>20.2.</w:t>
      </w:r>
      <w:r>
        <w:rPr>
          <w:color w:val="000000"/>
          <w:sz w:val="24"/>
          <w:szCs w:val="24"/>
          <w:lang w:val="lt-LT"/>
        </w:rPr>
        <w:tab/>
        <w:t>kontroliuoti dokument</w:t>
      </w:r>
      <w:r>
        <w:rPr>
          <w:rFonts w:eastAsia="Times New Roman"/>
          <w:color w:val="000000"/>
          <w:sz w:val="24"/>
          <w:szCs w:val="24"/>
          <w:lang w:val="lt-LT"/>
        </w:rPr>
        <w:t>ų užduočių vykdymą ir</w:t>
      </w:r>
      <w:r w:rsidR="005D1F84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apie tai informuoti mokyklos</w:t>
      </w:r>
      <w:r w:rsidR="005D1F84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direktorių.</w:t>
      </w:r>
    </w:p>
    <w:p w:rsidR="00715ABE" w:rsidRDefault="00DC52AB" w:rsidP="00704449">
      <w:pPr>
        <w:shd w:val="clear" w:color="auto" w:fill="FFFFFF"/>
        <w:tabs>
          <w:tab w:val="left" w:pos="1387"/>
        </w:tabs>
        <w:spacing w:line="276" w:lineRule="auto"/>
        <w:ind w:left="854"/>
        <w:jc w:val="both"/>
      </w:pPr>
      <w:r>
        <w:rPr>
          <w:color w:val="000000"/>
          <w:spacing w:val="-7"/>
          <w:sz w:val="24"/>
          <w:szCs w:val="24"/>
          <w:lang w:val="lt-LT"/>
        </w:rPr>
        <w:t>20.3.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tobulinti kvalifikacij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ą.</w:t>
      </w:r>
    </w:p>
    <w:p w:rsidR="00715ABE" w:rsidRPr="005D1F84" w:rsidRDefault="00DC52AB" w:rsidP="00704449">
      <w:pPr>
        <w:shd w:val="clear" w:color="auto" w:fill="FFFFFF"/>
        <w:spacing w:before="408" w:line="276" w:lineRule="auto"/>
        <w:ind w:right="5"/>
        <w:jc w:val="center"/>
        <w:rPr>
          <w:b/>
        </w:rPr>
      </w:pPr>
      <w:r w:rsidRPr="005D1F84">
        <w:rPr>
          <w:b/>
          <w:color w:val="000000"/>
          <w:spacing w:val="6"/>
          <w:sz w:val="24"/>
          <w:szCs w:val="24"/>
          <w:lang w:val="lt-LT"/>
        </w:rPr>
        <w:t xml:space="preserve">V. </w:t>
      </w:r>
      <w:r w:rsidR="00704449">
        <w:rPr>
          <w:b/>
          <w:color w:val="000000"/>
          <w:spacing w:val="6"/>
          <w:sz w:val="24"/>
          <w:szCs w:val="24"/>
          <w:lang w:val="lt-LT"/>
        </w:rPr>
        <w:t>RAŠTVEDŽIO</w:t>
      </w:r>
      <w:r w:rsidRPr="005D1F84">
        <w:rPr>
          <w:rFonts w:eastAsia="Times New Roman"/>
          <w:b/>
          <w:color w:val="000000"/>
          <w:spacing w:val="6"/>
          <w:sz w:val="24"/>
          <w:szCs w:val="24"/>
          <w:lang w:val="lt-LT"/>
        </w:rPr>
        <w:t xml:space="preserve"> ATSAKOMYBĖ</w:t>
      </w:r>
    </w:p>
    <w:p w:rsidR="00715ABE" w:rsidRDefault="00DC52AB" w:rsidP="00704449">
      <w:pPr>
        <w:shd w:val="clear" w:color="auto" w:fill="FFFFFF"/>
        <w:tabs>
          <w:tab w:val="left" w:pos="1214"/>
        </w:tabs>
        <w:spacing w:line="276" w:lineRule="auto"/>
        <w:ind w:left="854"/>
        <w:jc w:val="both"/>
      </w:pPr>
      <w:r>
        <w:rPr>
          <w:color w:val="000000"/>
          <w:spacing w:val="-10"/>
          <w:sz w:val="24"/>
          <w:szCs w:val="24"/>
          <w:lang w:val="lt-LT"/>
        </w:rPr>
        <w:t>21.</w:t>
      </w:r>
      <w:r>
        <w:rPr>
          <w:color w:val="000000"/>
          <w:sz w:val="24"/>
          <w:szCs w:val="24"/>
          <w:lang w:val="lt-LT"/>
        </w:rPr>
        <w:tab/>
      </w:r>
      <w:r w:rsidR="00704449">
        <w:rPr>
          <w:color w:val="000000"/>
          <w:spacing w:val="-2"/>
          <w:sz w:val="24"/>
          <w:szCs w:val="24"/>
          <w:lang w:val="lt-LT"/>
        </w:rPr>
        <w:t>Raštvedys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atsako:</w:t>
      </w:r>
    </w:p>
    <w:p w:rsidR="00715ABE" w:rsidRDefault="00DC52AB" w:rsidP="00704449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276" w:lineRule="auto"/>
        <w:ind w:left="854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</w:t>
      </w:r>
      <w:r>
        <w:rPr>
          <w:rFonts w:eastAsia="Times New Roman"/>
          <w:color w:val="000000"/>
          <w:sz w:val="24"/>
          <w:szCs w:val="24"/>
          <w:lang w:val="lt-LT"/>
        </w:rPr>
        <w:t>ž dokumentų, esančių raštinėje ir archyve, neišsaugojimą;</w:t>
      </w:r>
    </w:p>
    <w:p w:rsidR="00715ABE" w:rsidRDefault="00DC52AB" w:rsidP="00704449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276" w:lineRule="auto"/>
        <w:ind w:firstLine="854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ž raštinėje esančių antspaudų, spaudų neišsaugojimą, apskaitos pažeidimus ir jų</w:t>
      </w:r>
      <w:r w:rsidR="005D1F84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naudojimą ne pagal paskirtį;</w:t>
      </w:r>
    </w:p>
    <w:p w:rsidR="00715ABE" w:rsidRDefault="00DC52AB" w:rsidP="00704449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276" w:lineRule="auto"/>
        <w:ind w:left="854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 asmens duomenų saugumą;</w:t>
      </w:r>
    </w:p>
    <w:p w:rsidR="00715ABE" w:rsidRDefault="00DC52AB" w:rsidP="00704449">
      <w:pPr>
        <w:numPr>
          <w:ilvl w:val="0"/>
          <w:numId w:val="5"/>
        </w:numPr>
        <w:shd w:val="clear" w:color="auto" w:fill="FFFFFF"/>
        <w:tabs>
          <w:tab w:val="left" w:pos="1387"/>
        </w:tabs>
        <w:spacing w:line="276" w:lineRule="auto"/>
        <w:ind w:left="854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ž žalą, padarytą mokyklai, dėl savo kaltės ar neatsargumo;</w:t>
      </w:r>
    </w:p>
    <w:p w:rsidR="00715ABE" w:rsidRDefault="00DC52AB" w:rsidP="00704449">
      <w:pPr>
        <w:shd w:val="clear" w:color="auto" w:fill="FFFFFF"/>
        <w:tabs>
          <w:tab w:val="left" w:pos="1320"/>
        </w:tabs>
        <w:spacing w:line="276" w:lineRule="auto"/>
        <w:ind w:right="442" w:firstLine="902"/>
        <w:jc w:val="both"/>
      </w:pPr>
      <w:r>
        <w:rPr>
          <w:color w:val="000000"/>
          <w:spacing w:val="-10"/>
          <w:sz w:val="24"/>
          <w:szCs w:val="24"/>
          <w:lang w:val="lt-LT"/>
        </w:rPr>
        <w:t>22.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6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ž savo pareigų netinkamą vykdymą </w:t>
      </w:r>
      <w:r w:rsidR="00704449">
        <w:rPr>
          <w:rFonts w:eastAsia="Times New Roman"/>
          <w:color w:val="000000"/>
          <w:spacing w:val="6"/>
          <w:sz w:val="24"/>
          <w:szCs w:val="24"/>
          <w:lang w:val="lt-LT"/>
        </w:rPr>
        <w:t>Raštvedys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atsako Lietuvos Respublikos</w:t>
      </w:r>
      <w:r w:rsidR="005D1F84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įstatymų nustatyta tvarka.</w:t>
      </w:r>
    </w:p>
    <w:p w:rsidR="005D1F84" w:rsidRPr="00704449" w:rsidRDefault="000F1444" w:rsidP="00704449">
      <w:pPr>
        <w:shd w:val="clear" w:color="auto" w:fill="FFFFFF"/>
        <w:tabs>
          <w:tab w:val="left" w:pos="5530"/>
        </w:tabs>
        <w:spacing w:before="557" w:line="276" w:lineRule="auto"/>
        <w:jc w:val="both"/>
      </w:pPr>
      <w:r w:rsidRPr="000F1444">
        <w:rPr>
          <w:noProof/>
        </w:rPr>
        <w:pict>
          <v:line id="Line 3" o:spid="_x0000_s1026" style="position:absolute;left:0;text-align:left;z-index:251659264;visibility:visible;mso-wrap-distance-top:-3e-5mm;mso-wrap-distance-bottom:-3e-5mm" from="114pt,12.95pt" to="3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Sd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" o:allowincell="f" strokeweight=".25pt"/>
        </w:pict>
      </w:r>
      <w:r w:rsidR="005D1F84" w:rsidRPr="00704449">
        <w:rPr>
          <w:bCs/>
          <w:color w:val="000000"/>
          <w:spacing w:val="-3"/>
          <w:sz w:val="24"/>
          <w:szCs w:val="24"/>
          <w:lang w:val="lt-LT"/>
        </w:rPr>
        <w:t>Su pareigyb</w:t>
      </w:r>
      <w:r w:rsidR="005D1F84" w:rsidRPr="00704449">
        <w:rPr>
          <w:rFonts w:eastAsia="Times New Roman"/>
          <w:bCs/>
          <w:color w:val="000000"/>
          <w:spacing w:val="-3"/>
          <w:sz w:val="24"/>
          <w:szCs w:val="24"/>
          <w:lang w:val="lt-LT"/>
        </w:rPr>
        <w:t>ės aprašymu susipažinau ir sutinku:</w:t>
      </w:r>
    </w:p>
    <w:p w:rsidR="005D1F84" w:rsidRDefault="005D1F84" w:rsidP="00704449">
      <w:pPr>
        <w:shd w:val="clear" w:color="auto" w:fill="FFFFFF"/>
        <w:tabs>
          <w:tab w:val="left" w:pos="5530"/>
        </w:tabs>
        <w:spacing w:before="211" w:line="276" w:lineRule="auto"/>
        <w:ind w:firstLine="709"/>
        <w:jc w:val="both"/>
      </w:pPr>
      <w:r>
        <w:rPr>
          <w:color w:val="000000"/>
          <w:sz w:val="24"/>
          <w:szCs w:val="24"/>
          <w:lang w:val="lt-LT"/>
        </w:rPr>
        <w:t>Data</w:t>
      </w:r>
    </w:p>
    <w:p w:rsidR="005D1F84" w:rsidRDefault="005D1F84" w:rsidP="00704449">
      <w:pPr>
        <w:shd w:val="clear" w:color="auto" w:fill="FFFFFF"/>
        <w:tabs>
          <w:tab w:val="left" w:pos="5530"/>
          <w:tab w:val="left" w:pos="6830"/>
        </w:tabs>
        <w:spacing w:line="276" w:lineRule="auto"/>
        <w:ind w:firstLine="709"/>
        <w:jc w:val="both"/>
      </w:pPr>
      <w:r>
        <w:rPr>
          <w:color w:val="000000"/>
          <w:spacing w:val="-3"/>
          <w:sz w:val="24"/>
          <w:szCs w:val="24"/>
          <w:lang w:val="lt-LT"/>
        </w:rPr>
        <w:t xml:space="preserve">                   (para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šas)</w:t>
      </w:r>
      <w:r>
        <w:rPr>
          <w:rFonts w:eastAsia="Times New Roman"/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(vardas, pavardė)</w:t>
      </w:r>
    </w:p>
    <w:sectPr w:rsidR="005D1F84" w:rsidSect="005D1F8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F7"/>
    <w:multiLevelType w:val="singleLevel"/>
    <w:tmpl w:val="7690022A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F6A5A16"/>
    <w:multiLevelType w:val="singleLevel"/>
    <w:tmpl w:val="AB2C574C"/>
    <w:lvl w:ilvl="0">
      <w:start w:val="1"/>
      <w:numFmt w:val="decimal"/>
      <w:lvlText w:val="2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32C97E1D"/>
    <w:multiLevelType w:val="singleLevel"/>
    <w:tmpl w:val="FA728936"/>
    <w:lvl w:ilvl="0">
      <w:start w:val="8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7E80349"/>
    <w:multiLevelType w:val="singleLevel"/>
    <w:tmpl w:val="2514C5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39E5504"/>
    <w:multiLevelType w:val="singleLevel"/>
    <w:tmpl w:val="9AE8312E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D1F84"/>
    <w:rsid w:val="00087048"/>
    <w:rsid w:val="000F1444"/>
    <w:rsid w:val="001B1E74"/>
    <w:rsid w:val="005D1F84"/>
    <w:rsid w:val="00627269"/>
    <w:rsid w:val="00704449"/>
    <w:rsid w:val="00715ABE"/>
    <w:rsid w:val="00DC52AB"/>
    <w:rsid w:val="00F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6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2</cp:revision>
  <cp:lastPrinted>2016-10-06T11:13:00Z</cp:lastPrinted>
  <dcterms:created xsi:type="dcterms:W3CDTF">2017-03-23T19:53:00Z</dcterms:created>
  <dcterms:modified xsi:type="dcterms:W3CDTF">2017-03-23T19:53:00Z</dcterms:modified>
</cp:coreProperties>
</file>